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0" w:rsidRDefault="003E17C0" w:rsidP="003E17C0">
      <w:r>
        <w:tab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Описание: Описание: Описание: Адагумское ГП 6г" style="position:absolute;margin-left:204.45pt;margin-top:-.9pt;width:39pt;height:40.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415 0 -415 21200 21600 21200 21600 0 -415 0">
            <v:imagedata r:id="rId6" o:title=" Адагумское ГП 6г"/>
            <w10:wrap type="through"/>
          </v:shape>
        </w:pict>
      </w:r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3E17C0" w:rsidRPr="003E17C0" w:rsidRDefault="003E17C0" w:rsidP="003E17C0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</w:p>
    <w:p w:rsidR="00732029" w:rsidRPr="00732029" w:rsidRDefault="00732029" w:rsidP="003E17C0">
      <w:pPr>
        <w:spacing w:line="240" w:lineRule="auto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</w:t>
      </w:r>
    </w:p>
    <w:p w:rsidR="00732029" w:rsidRPr="003E17C0" w:rsidRDefault="00732029" w:rsidP="003E17C0">
      <w:pPr>
        <w:spacing w:line="240" w:lineRule="auto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крымского района</w:t>
      </w: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</w:rPr>
      </w:pPr>
      <w:r w:rsidRPr="00732029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</w:t>
      </w:r>
      <w:r w:rsidR="003E17C0">
        <w:rPr>
          <w:rFonts w:ascii="Times New Roman" w:hAnsi="Times New Roman"/>
          <w:b/>
          <w:spacing w:val="12"/>
          <w:sz w:val="36"/>
          <w:szCs w:val="36"/>
        </w:rPr>
        <w:t xml:space="preserve">    </w:t>
      </w:r>
      <w:r w:rsidRPr="00732029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732029" w:rsidRPr="003E17C0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E17C0">
        <w:rPr>
          <w:rFonts w:ascii="Times New Roman" w:hAnsi="Times New Roman"/>
          <w:sz w:val="24"/>
          <w:szCs w:val="24"/>
        </w:rPr>
        <w:t xml:space="preserve">от  </w:t>
      </w:r>
      <w:r w:rsidR="003E17C0" w:rsidRPr="003E17C0">
        <w:rPr>
          <w:rFonts w:ascii="Times New Roman" w:hAnsi="Times New Roman"/>
          <w:sz w:val="24"/>
          <w:szCs w:val="24"/>
        </w:rPr>
        <w:t>18.12.</w:t>
      </w:r>
      <w:r w:rsidRPr="003E17C0">
        <w:rPr>
          <w:rFonts w:ascii="Times New Roman" w:hAnsi="Times New Roman"/>
          <w:sz w:val="24"/>
          <w:szCs w:val="24"/>
        </w:rPr>
        <w:t>20</w:t>
      </w:r>
      <w:r w:rsidR="004E2E44" w:rsidRPr="003E17C0">
        <w:rPr>
          <w:rFonts w:ascii="Times New Roman" w:hAnsi="Times New Roman"/>
          <w:sz w:val="24"/>
          <w:szCs w:val="24"/>
        </w:rPr>
        <w:t>20</w:t>
      </w:r>
      <w:r w:rsidRPr="003E17C0">
        <w:rPr>
          <w:rFonts w:ascii="Times New Roman" w:hAnsi="Times New Roman"/>
          <w:sz w:val="24"/>
          <w:szCs w:val="24"/>
        </w:rPr>
        <w:t>г.</w:t>
      </w:r>
      <w:r w:rsidRPr="003E17C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 w:rsidR="003E17C0">
        <w:rPr>
          <w:rFonts w:ascii="Times New Roman" w:hAnsi="Times New Roman"/>
          <w:sz w:val="24"/>
          <w:szCs w:val="24"/>
        </w:rPr>
        <w:t xml:space="preserve">   </w:t>
      </w:r>
      <w:r w:rsidRPr="003E17C0">
        <w:rPr>
          <w:rFonts w:ascii="Times New Roman" w:hAnsi="Times New Roman"/>
          <w:sz w:val="24"/>
          <w:szCs w:val="24"/>
        </w:rPr>
        <w:t xml:space="preserve">  №  </w:t>
      </w:r>
      <w:r w:rsidR="003E17C0" w:rsidRPr="003E17C0">
        <w:rPr>
          <w:rFonts w:ascii="Times New Roman" w:hAnsi="Times New Roman"/>
          <w:sz w:val="24"/>
          <w:szCs w:val="24"/>
        </w:rPr>
        <w:t>245</w:t>
      </w:r>
      <w:r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32029" w:rsidRPr="003E17C0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хутор  </w:t>
      </w:r>
      <w:proofErr w:type="spellStart"/>
      <w:r w:rsidRPr="003E17C0">
        <w:rPr>
          <w:rFonts w:ascii="Times New Roman" w:hAnsi="Times New Roman"/>
          <w:sz w:val="24"/>
          <w:szCs w:val="24"/>
        </w:rPr>
        <w:t>Адагум</w:t>
      </w:r>
      <w:proofErr w:type="spellEnd"/>
    </w:p>
    <w:p w:rsidR="00732029" w:rsidRPr="00732029" w:rsidRDefault="00732029" w:rsidP="00732029">
      <w:pPr>
        <w:spacing w:line="240" w:lineRule="auto"/>
        <w:ind w:right="-29"/>
        <w:rPr>
          <w:rFonts w:ascii="Times New Roman" w:hAnsi="Times New Roman"/>
        </w:rPr>
      </w:pPr>
    </w:p>
    <w:p w:rsidR="00732029" w:rsidRPr="00732029" w:rsidRDefault="005F2FD1" w:rsidP="007320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0363C">
        <w:rPr>
          <w:rFonts w:ascii="Times New Roman" w:hAnsi="Times New Roman"/>
          <w:b/>
          <w:sz w:val="28"/>
          <w:szCs w:val="28"/>
        </w:rPr>
        <w:t xml:space="preserve">  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0363C" w:rsidRPr="00715871"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Style w:val="a4"/>
          <w:rFonts w:ascii="Times New Roman" w:hAnsi="Times New Roman"/>
          <w:sz w:val="28"/>
          <w:szCs w:val="28"/>
        </w:rPr>
        <w:t>оциально-экономическое развитие</w:t>
      </w:r>
      <w:r w:rsidR="0073202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>малых хуторов  Адагумского сельского поселения Крымского района</w:t>
      </w:r>
      <w:r w:rsidR="0080363C" w:rsidRPr="00715871">
        <w:rPr>
          <w:b/>
          <w:sz w:val="28"/>
          <w:szCs w:val="28"/>
        </w:rPr>
        <w:t>»</w:t>
      </w:r>
      <w:r w:rsidR="00CD7F8E">
        <w:rPr>
          <w:b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на </w:t>
      </w:r>
      <w:r w:rsidR="00D44962">
        <w:rPr>
          <w:rStyle w:val="a4"/>
          <w:rFonts w:ascii="Times New Roman" w:hAnsi="Times New Roman"/>
          <w:sz w:val="28"/>
          <w:szCs w:val="28"/>
        </w:rPr>
        <w:t>20</w:t>
      </w:r>
      <w:r w:rsidR="004E2E44">
        <w:rPr>
          <w:rStyle w:val="a4"/>
          <w:rFonts w:ascii="Times New Roman" w:hAnsi="Times New Roman"/>
          <w:sz w:val="28"/>
          <w:szCs w:val="28"/>
        </w:rPr>
        <w:t>21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="00D44962">
        <w:rPr>
          <w:rStyle w:val="a4"/>
          <w:rFonts w:ascii="Times New Roman" w:hAnsi="Times New Roman"/>
          <w:sz w:val="28"/>
          <w:szCs w:val="28"/>
        </w:rPr>
        <w:t>202</w:t>
      </w:r>
      <w:r w:rsidR="004E2E44">
        <w:rPr>
          <w:rStyle w:val="a4"/>
          <w:rFonts w:ascii="Times New Roman" w:hAnsi="Times New Roman"/>
          <w:sz w:val="28"/>
          <w:szCs w:val="28"/>
        </w:rPr>
        <w:t>3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годы</w:t>
      </w:r>
    </w:p>
    <w:p w:rsidR="00732029" w:rsidRPr="003E17C0" w:rsidRDefault="00732029" w:rsidP="00732029">
      <w:pPr>
        <w:tabs>
          <w:tab w:val="left" w:pos="426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7" w:history="1">
        <w:r w:rsidRPr="003E17C0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постановлением</w:t>
        </w:r>
      </w:hyperlink>
      <w:r w:rsidRPr="003E17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>администрации Адагумского сельского поселения Крымского района от 10 октября 201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8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года № 1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35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 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о с т а н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в л я ю: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Утвердить муниципальную программу</w:t>
      </w:r>
      <w:r w:rsidR="0080363C" w:rsidRPr="003E17C0">
        <w:rPr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«Социально-экономическое развитие малых хуторов Адагумского  сельского поселения Крымского района» на 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2021</w:t>
      </w:r>
      <w:r w:rsidRPr="003E17C0">
        <w:rPr>
          <w:rFonts w:ascii="Times New Roman" w:hAnsi="Times New Roman"/>
          <w:sz w:val="28"/>
          <w:szCs w:val="28"/>
          <w:lang w:val="ru-RU"/>
        </w:rPr>
        <w:t>-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2023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>2. Ведущему специалисту администрации Адагумского сельского поселения Крымского района (</w:t>
      </w:r>
      <w:proofErr w:type="spellStart"/>
      <w:r w:rsidRPr="003E17C0">
        <w:rPr>
          <w:rFonts w:ascii="Times New Roman" w:hAnsi="Times New Roman"/>
          <w:sz w:val="28"/>
          <w:szCs w:val="28"/>
          <w:lang w:val="ru-RU"/>
        </w:rPr>
        <w:t>А.В.Сех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3. Ведущему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возложить на   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ведущего специалиста администрации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Адагумского сельского поселения Крымского района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E2E44" w:rsidRPr="003E17C0">
        <w:rPr>
          <w:rFonts w:ascii="Times New Roman" w:hAnsi="Times New Roman"/>
          <w:sz w:val="28"/>
          <w:szCs w:val="28"/>
          <w:lang w:val="ru-RU"/>
        </w:rPr>
        <w:t>С.П.Кулинич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>.</w:t>
      </w:r>
    </w:p>
    <w:p w:rsidR="00732029" w:rsidRDefault="005F2FD1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5. Настоящее постановление вступает в силу со дня его </w:t>
      </w:r>
      <w:r w:rsidR="00BF1D14" w:rsidRPr="003E17C0">
        <w:rPr>
          <w:rFonts w:ascii="Times New Roman" w:hAnsi="Times New Roman"/>
          <w:sz w:val="28"/>
          <w:szCs w:val="28"/>
          <w:lang w:val="ru-RU"/>
        </w:rPr>
        <w:t>подписания</w:t>
      </w:r>
      <w:r w:rsidRPr="003E17C0">
        <w:rPr>
          <w:rFonts w:ascii="Times New Roman" w:hAnsi="Times New Roman"/>
          <w:sz w:val="28"/>
          <w:szCs w:val="28"/>
          <w:lang w:val="ru-RU"/>
        </w:rPr>
        <w:t>.</w:t>
      </w:r>
    </w:p>
    <w:p w:rsidR="003E17C0" w:rsidRDefault="003E17C0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7C0" w:rsidRPr="003E17C0" w:rsidRDefault="003E17C0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Глава</w:t>
      </w: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Адагумского сельского поселения</w:t>
      </w: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b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Крымского района                                                                                   </w:t>
      </w:r>
      <w:proofErr w:type="spellStart"/>
      <w:r w:rsidR="004E2E44" w:rsidRPr="003E17C0">
        <w:rPr>
          <w:rFonts w:ascii="Times New Roman" w:hAnsi="Times New Roman"/>
          <w:sz w:val="28"/>
          <w:szCs w:val="28"/>
        </w:rPr>
        <w:t>А.В.Грицюта</w:t>
      </w:r>
      <w:proofErr w:type="spellEnd"/>
    </w:p>
    <w:p w:rsidR="00C96541" w:rsidRPr="003E17C0" w:rsidRDefault="00783A58" w:rsidP="0073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F2FD1" w:rsidRDefault="00C9654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4E2E44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E2E44" w:rsidRDefault="004E2E44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A58" w:rsidRPr="005F2FD1" w:rsidRDefault="004E2E44" w:rsidP="003E17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5F2FD1">
        <w:rPr>
          <w:rFonts w:ascii="Times New Roman" w:hAnsi="Times New Roman"/>
          <w:sz w:val="24"/>
          <w:szCs w:val="24"/>
        </w:rPr>
        <w:t xml:space="preserve"> </w:t>
      </w:r>
      <w:r w:rsidR="00783A58" w:rsidRPr="005F2FD1">
        <w:rPr>
          <w:rFonts w:ascii="Times New Roman" w:hAnsi="Times New Roman"/>
          <w:sz w:val="24"/>
          <w:szCs w:val="24"/>
        </w:rPr>
        <w:t>Приложение</w:t>
      </w:r>
    </w:p>
    <w:p w:rsidR="00783A58" w:rsidRPr="005F2FD1" w:rsidRDefault="00783A58" w:rsidP="003E17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</w:t>
      </w:r>
      <w:r w:rsidR="005F2FD1">
        <w:rPr>
          <w:rFonts w:ascii="Times New Roman" w:hAnsi="Times New Roman"/>
          <w:sz w:val="24"/>
          <w:szCs w:val="24"/>
        </w:rPr>
        <w:t xml:space="preserve">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 w:rsidRPr="005F2F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3A58" w:rsidRPr="005F2FD1" w:rsidRDefault="00783A58" w:rsidP="003E17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 w:rsidRPr="005F2FD1">
        <w:rPr>
          <w:rFonts w:ascii="Times New Roman" w:hAnsi="Times New Roman"/>
          <w:sz w:val="24"/>
          <w:szCs w:val="24"/>
        </w:rPr>
        <w:t>Адагумского сельского поселения</w:t>
      </w:r>
    </w:p>
    <w:p w:rsidR="00783A58" w:rsidRPr="005F2FD1" w:rsidRDefault="00783A58" w:rsidP="003E17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     </w:t>
      </w:r>
      <w:r w:rsidR="005F2FD1">
        <w:rPr>
          <w:rFonts w:ascii="Times New Roman" w:hAnsi="Times New Roman"/>
          <w:sz w:val="24"/>
          <w:szCs w:val="24"/>
        </w:rPr>
        <w:t xml:space="preserve">  </w:t>
      </w:r>
      <w:r w:rsidRPr="005F2FD1">
        <w:rPr>
          <w:rFonts w:ascii="Times New Roman" w:hAnsi="Times New Roman"/>
          <w:sz w:val="24"/>
          <w:szCs w:val="24"/>
        </w:rPr>
        <w:t xml:space="preserve">Крымского района </w:t>
      </w:r>
    </w:p>
    <w:p w:rsidR="00783A58" w:rsidRPr="005F2FD1" w:rsidRDefault="00783A58" w:rsidP="003E17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F2FD1">
        <w:rPr>
          <w:rFonts w:ascii="Times New Roman" w:hAnsi="Times New Roman"/>
          <w:sz w:val="24"/>
          <w:szCs w:val="24"/>
        </w:rPr>
        <w:t xml:space="preserve">от </w:t>
      </w:r>
      <w:r w:rsidR="003E17C0">
        <w:rPr>
          <w:rFonts w:ascii="Times New Roman" w:hAnsi="Times New Roman"/>
          <w:sz w:val="24"/>
          <w:szCs w:val="24"/>
        </w:rPr>
        <w:t>18.12</w:t>
      </w:r>
      <w:r w:rsidRPr="005F2FD1">
        <w:rPr>
          <w:rFonts w:ascii="Times New Roman" w:hAnsi="Times New Roman"/>
          <w:sz w:val="24"/>
          <w:szCs w:val="24"/>
        </w:rPr>
        <w:t>.</w:t>
      </w:r>
      <w:r w:rsidR="00D44962" w:rsidRPr="005F2FD1">
        <w:rPr>
          <w:rFonts w:ascii="Times New Roman" w:hAnsi="Times New Roman"/>
          <w:sz w:val="24"/>
          <w:szCs w:val="24"/>
        </w:rPr>
        <w:t>20</w:t>
      </w:r>
      <w:r w:rsidR="004E2E44">
        <w:rPr>
          <w:rFonts w:ascii="Times New Roman" w:hAnsi="Times New Roman"/>
          <w:sz w:val="24"/>
          <w:szCs w:val="24"/>
        </w:rPr>
        <w:t>20</w:t>
      </w:r>
      <w:r w:rsidRPr="005F2FD1">
        <w:rPr>
          <w:rFonts w:ascii="Times New Roman" w:hAnsi="Times New Roman"/>
          <w:sz w:val="24"/>
          <w:szCs w:val="24"/>
        </w:rPr>
        <w:t xml:space="preserve"> г № </w:t>
      </w:r>
      <w:r w:rsidR="003E17C0">
        <w:rPr>
          <w:rFonts w:ascii="Times New Roman" w:hAnsi="Times New Roman"/>
          <w:sz w:val="24"/>
          <w:szCs w:val="24"/>
        </w:rPr>
        <w:t>245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A58" w:rsidRPr="005F2FD1" w:rsidRDefault="00783A58" w:rsidP="00CF0D8C">
      <w:pPr>
        <w:jc w:val="center"/>
        <w:rPr>
          <w:rFonts w:ascii="Times New Roman" w:hAnsi="Times New Roman"/>
          <w:b/>
          <w:sz w:val="24"/>
          <w:szCs w:val="24"/>
        </w:rPr>
      </w:pPr>
      <w:r w:rsidRPr="005F2FD1">
        <w:rPr>
          <w:rFonts w:ascii="Times New Roman" w:hAnsi="Times New Roman"/>
          <w:b/>
          <w:sz w:val="24"/>
          <w:szCs w:val="24"/>
        </w:rPr>
        <w:t xml:space="preserve">Программа социально экономического развития малых хуторов </w:t>
      </w:r>
      <w:proofErr w:type="spellStart"/>
      <w:r w:rsidRPr="005F2FD1">
        <w:rPr>
          <w:rFonts w:ascii="Times New Roman" w:hAnsi="Times New Roman"/>
          <w:b/>
          <w:sz w:val="24"/>
          <w:szCs w:val="24"/>
        </w:rPr>
        <w:t>Аккерменка</w:t>
      </w:r>
      <w:proofErr w:type="spellEnd"/>
      <w:r w:rsidRPr="005F2FD1">
        <w:rPr>
          <w:rFonts w:ascii="Times New Roman" w:hAnsi="Times New Roman"/>
          <w:b/>
          <w:sz w:val="24"/>
          <w:szCs w:val="24"/>
        </w:rPr>
        <w:t xml:space="preserve"> и Пролетарский Адагумского сельского по</w:t>
      </w:r>
      <w:bookmarkStart w:id="0" w:name="_GoBack"/>
      <w:bookmarkEnd w:id="0"/>
      <w:r w:rsidRPr="005F2FD1">
        <w:rPr>
          <w:rFonts w:ascii="Times New Roman" w:hAnsi="Times New Roman"/>
          <w:b/>
          <w:sz w:val="24"/>
          <w:szCs w:val="24"/>
        </w:rPr>
        <w:t xml:space="preserve">селения Крымского района на </w:t>
      </w:r>
      <w:r w:rsidR="004E2E44">
        <w:rPr>
          <w:rFonts w:ascii="Times New Roman" w:hAnsi="Times New Roman"/>
          <w:b/>
          <w:sz w:val="24"/>
          <w:szCs w:val="24"/>
        </w:rPr>
        <w:t>2021</w:t>
      </w:r>
      <w:r w:rsidRPr="005F2FD1">
        <w:rPr>
          <w:rFonts w:ascii="Times New Roman" w:hAnsi="Times New Roman"/>
          <w:b/>
          <w:sz w:val="24"/>
          <w:szCs w:val="24"/>
        </w:rPr>
        <w:t>-</w:t>
      </w:r>
      <w:r w:rsidR="004E2E44">
        <w:rPr>
          <w:rFonts w:ascii="Times New Roman" w:hAnsi="Times New Roman"/>
          <w:b/>
          <w:sz w:val="24"/>
          <w:szCs w:val="24"/>
        </w:rPr>
        <w:t>2023</w:t>
      </w:r>
      <w:r w:rsidRPr="005F2FD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3A58" w:rsidRPr="005F2FD1" w:rsidRDefault="00783A58" w:rsidP="00CF0D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783A58" w:rsidRPr="005F2FD1" w:rsidTr="00B10C7E">
        <w:trPr>
          <w:trHeight w:val="1395"/>
        </w:trPr>
        <w:tc>
          <w:tcPr>
            <w:tcW w:w="9714" w:type="dxa"/>
          </w:tcPr>
          <w:p w:rsidR="00783A58" w:rsidRPr="005F2FD1" w:rsidRDefault="00783A5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      Программа социально</w:t>
            </w:r>
            <w:r w:rsidR="004E2E44">
              <w:rPr>
                <w:rFonts w:ascii="Times New Roman" w:hAnsi="Times New Roman"/>
                <w:sz w:val="24"/>
                <w:szCs w:val="24"/>
              </w:rPr>
              <w:t>-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малых</w:t>
            </w:r>
          </w:p>
          <w:p w:rsidR="00783A58" w:rsidRPr="005F2FD1" w:rsidRDefault="00783A5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        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хуторов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Аккерменка</w:t>
            </w:r>
            <w:proofErr w:type="spell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gramEnd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Адагум</w:t>
            </w:r>
            <w:r w:rsidR="007436C2" w:rsidRPr="005F2FD1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783A58" w:rsidRPr="005F2FD1" w:rsidRDefault="00783A58" w:rsidP="007320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сельского поселения Крымского  района на </w:t>
            </w:r>
            <w:r w:rsidR="004E2E44">
              <w:rPr>
                <w:rFonts w:ascii="Times New Roman" w:hAnsi="Times New Roman"/>
                <w:sz w:val="24"/>
                <w:szCs w:val="24"/>
              </w:rPr>
              <w:t>2021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-</w:t>
            </w:r>
            <w:r w:rsidR="004E2E44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год                          </w:t>
            </w:r>
          </w:p>
        </w:tc>
      </w:tr>
      <w:tr w:rsidR="00783A58" w:rsidRPr="005F2FD1" w:rsidTr="001E70FE">
        <w:trPr>
          <w:trHeight w:val="1421"/>
        </w:trPr>
        <w:tc>
          <w:tcPr>
            <w:tcW w:w="9714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Основания </w:t>
            </w:r>
            <w:proofErr w:type="gramStart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разработана на основании Федерального закона               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разработки         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от 06.10.2003 №131-ФЗ «Об общих принципах </w:t>
            </w:r>
          </w:p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организации местного самоуправления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Российской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Федерации»</w:t>
            </w:r>
          </w:p>
        </w:tc>
      </w:tr>
      <w:tr w:rsidR="00783A58" w:rsidRPr="005F2FD1" w:rsidTr="001E70FE">
        <w:trPr>
          <w:trHeight w:val="794"/>
        </w:trPr>
        <w:tc>
          <w:tcPr>
            <w:tcW w:w="9714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Администрация Адагумского сельского поселения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Крымского района</w:t>
            </w:r>
          </w:p>
        </w:tc>
      </w:tr>
      <w:tr w:rsidR="00783A58" w:rsidRPr="005F2FD1" w:rsidTr="00B10C7E">
        <w:trPr>
          <w:trHeight w:val="760"/>
        </w:trPr>
        <w:tc>
          <w:tcPr>
            <w:tcW w:w="9714" w:type="dxa"/>
            <w:tcBorders>
              <w:bottom w:val="nil"/>
            </w:tcBorders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Специалисты администрации Адагумского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поселения Крымского района</w:t>
            </w:r>
          </w:p>
        </w:tc>
      </w:tr>
    </w:tbl>
    <w:p w:rsidR="00783A58" w:rsidRPr="005F2FD1" w:rsidRDefault="00783A58" w:rsidP="00B02EA0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83A58" w:rsidRPr="005F2FD1" w:rsidTr="001E70FE">
        <w:trPr>
          <w:trHeight w:val="866"/>
        </w:trPr>
        <w:tc>
          <w:tcPr>
            <w:tcW w:w="9648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  <w:proofErr w:type="gramEnd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специалист администрации Адагумского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сельского поселения Крымского района.</w:t>
            </w:r>
          </w:p>
        </w:tc>
      </w:tr>
      <w:tr w:rsidR="00783A58" w:rsidRPr="005F2FD1" w:rsidTr="00B10C7E">
        <w:tc>
          <w:tcPr>
            <w:tcW w:w="9648" w:type="dxa"/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 xml:space="preserve">Цель                     </w:t>
            </w:r>
            <w:r w:rsidRPr="005F2FD1">
              <w:t xml:space="preserve">Основными задачами программы являются:   недопущение    </w:t>
            </w:r>
          </w:p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</w:pPr>
            <w:r w:rsidRPr="005F2FD1">
              <w:rPr>
                <w:b/>
              </w:rPr>
              <w:t>программы</w:t>
            </w:r>
            <w:r w:rsidRPr="005F2FD1">
              <w:t xml:space="preserve">           снижения уровня жизни населения, сохранение доходов     </w:t>
            </w:r>
          </w:p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</w:pPr>
            <w:r w:rsidRPr="005F2FD1">
              <w:t xml:space="preserve">                               местного бюджета, </w:t>
            </w:r>
            <w:proofErr w:type="gramStart"/>
            <w:r w:rsidRPr="005F2FD1">
              <w:t>позволяющих</w:t>
            </w:r>
            <w:proofErr w:type="gramEnd"/>
            <w:r w:rsidRPr="005F2FD1">
              <w:t xml:space="preserve"> решать накопившиеся </w:t>
            </w:r>
          </w:p>
          <w:p w:rsidR="00783A58" w:rsidRPr="005F2FD1" w:rsidRDefault="00783A58" w:rsidP="00B10C7E">
            <w:pPr>
              <w:pStyle w:val="a3"/>
              <w:tabs>
                <w:tab w:val="left" w:pos="2025"/>
              </w:tabs>
              <w:spacing w:before="0" w:beforeAutospacing="0" w:after="0" w:afterAutospacing="0"/>
              <w:jc w:val="both"/>
            </w:pPr>
            <w:r w:rsidRPr="005F2FD1">
              <w:t xml:space="preserve">                               проблемы в социальной сфере.       </w:t>
            </w:r>
          </w:p>
        </w:tc>
      </w:tr>
      <w:tr w:rsidR="00783A58" w:rsidRPr="005F2FD1" w:rsidTr="00B10C7E">
        <w:tc>
          <w:tcPr>
            <w:tcW w:w="9648" w:type="dxa"/>
            <w:tcBorders>
              <w:left w:val="nil"/>
              <w:bottom w:val="nil"/>
            </w:tcBorders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ind w:firstLine="1620"/>
              <w:jc w:val="both"/>
            </w:pPr>
            <w:r w:rsidRPr="005F2FD1">
              <w:t xml:space="preserve">      </w:t>
            </w:r>
          </w:p>
        </w:tc>
      </w:tr>
    </w:tbl>
    <w:p w:rsidR="00783A58" w:rsidRPr="005F2FD1" w:rsidRDefault="00783A58" w:rsidP="00CF0D8C">
      <w:pPr>
        <w:pStyle w:val="a3"/>
        <w:spacing w:before="0" w:beforeAutospacing="0" w:after="0" w:afterAutospacing="0"/>
        <w:jc w:val="both"/>
      </w:pPr>
      <w:r w:rsidRPr="005F2FD1">
        <w:t xml:space="preserve">           Основными стратегическими целями социально-экономической политики Адагумского сельского поселения Крымского района  являются:</w:t>
      </w:r>
    </w:p>
    <w:p w:rsidR="00783A58" w:rsidRPr="005F2FD1" w:rsidRDefault="00783A58" w:rsidP="00CF0D8C">
      <w:pPr>
        <w:pStyle w:val="a3"/>
        <w:jc w:val="both"/>
      </w:pPr>
      <w:r w:rsidRPr="005F2FD1">
        <w:t>- повышение реальных доходов населения;</w:t>
      </w:r>
    </w:p>
    <w:p w:rsidR="00783A58" w:rsidRPr="005F2FD1" w:rsidRDefault="00783A58" w:rsidP="00CF0D8C">
      <w:pPr>
        <w:pStyle w:val="a3"/>
        <w:jc w:val="both"/>
      </w:pPr>
      <w:r w:rsidRPr="005F2FD1">
        <w:t>- сохранение рабочих мест;</w:t>
      </w:r>
    </w:p>
    <w:p w:rsidR="00783A58" w:rsidRPr="005F2FD1" w:rsidRDefault="00783A58" w:rsidP="00CF0D8C">
      <w:pPr>
        <w:pStyle w:val="a3"/>
        <w:jc w:val="both"/>
      </w:pPr>
      <w:r w:rsidRPr="005F2FD1">
        <w:t>- обеспечение устойчивого роста производства и реализации сельскохозяйственной продукции;</w:t>
      </w:r>
    </w:p>
    <w:p w:rsidR="00783A58" w:rsidRPr="005F2FD1" w:rsidRDefault="00783A58" w:rsidP="00CF0D8C">
      <w:pPr>
        <w:pStyle w:val="a3"/>
        <w:jc w:val="both"/>
      </w:pPr>
      <w:r w:rsidRPr="005F2FD1">
        <w:t>- благоустройство территории Адагумского сельского поселения Крымского района.</w:t>
      </w:r>
    </w:p>
    <w:p w:rsidR="00783A58" w:rsidRPr="005F2FD1" w:rsidRDefault="00783A58" w:rsidP="00CF0D8C">
      <w:pPr>
        <w:pStyle w:val="a3"/>
        <w:jc w:val="both"/>
      </w:pPr>
      <w:r w:rsidRPr="005F2FD1">
        <w:t>         Для достижения поставленных целей необходимо решить следующие основные задачи: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равные условия экономической деятельности для предприятий и организаций всех форм собственности;</w:t>
      </w:r>
    </w:p>
    <w:p w:rsidR="00783A58" w:rsidRPr="005F2FD1" w:rsidRDefault="00783A58" w:rsidP="00CF0D8C">
      <w:pPr>
        <w:pStyle w:val="a3"/>
        <w:jc w:val="both"/>
      </w:pPr>
      <w:r w:rsidRPr="005F2FD1">
        <w:t>- стимулировать развитие малого предпринимательства в производственной сфере;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неуклонное повышение доходов местного бюджета;</w:t>
      </w:r>
    </w:p>
    <w:p w:rsidR="00783A58" w:rsidRPr="005F2FD1" w:rsidRDefault="00783A58" w:rsidP="00CF0D8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FD1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способствовать созданию новых рабочих мест на предприятиях и организациях, расположенных на территории </w:t>
      </w:r>
      <w:r w:rsidRPr="005F2FD1">
        <w:rPr>
          <w:rFonts w:ascii="Times New Roman" w:hAnsi="Times New Roman"/>
          <w:sz w:val="24"/>
          <w:szCs w:val="24"/>
        </w:rPr>
        <w:t>Адагумского</w:t>
      </w:r>
      <w:r w:rsidRPr="005F2FD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 Успех в реализации Программы во многом зависит от активной позиции депутатов, Совета Адагумского сельского поселения Крымского района, объединения и координации усилий органов власти, бизнеса, жителей хуторов в отстаивании и продвижении интересов территории.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 и </w:t>
      </w:r>
      <w:proofErr w:type="gramStart"/>
      <w:r w:rsidRPr="005F2FD1">
        <w:t>Пролетарский</w:t>
      </w:r>
      <w:proofErr w:type="gramEnd"/>
      <w:r w:rsidRPr="005F2FD1">
        <w:t xml:space="preserve"> Адагумского сельского поселения Крымского района  и определяет приоритетные социально-экономические задачи территории на </w:t>
      </w:r>
      <w:r w:rsidR="004E2E44">
        <w:t>2021</w:t>
      </w:r>
      <w:r w:rsidRPr="005F2FD1">
        <w:t xml:space="preserve">– </w:t>
      </w:r>
      <w:r w:rsidR="004E2E44">
        <w:t>2023</w:t>
      </w:r>
      <w:r w:rsidRPr="005F2FD1"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7089"/>
      </w:tblGrid>
      <w:tr w:rsidR="00783A58" w:rsidRPr="005F2FD1" w:rsidTr="00B10C7E">
        <w:trPr>
          <w:trHeight w:val="970"/>
        </w:trPr>
        <w:tc>
          <w:tcPr>
            <w:tcW w:w="2625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Сроки реализации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4E2E44" w:rsidP="00732029">
            <w:pPr>
              <w:pStyle w:val="a3"/>
              <w:shd w:val="clear" w:color="auto" w:fill="FFFFFF"/>
              <w:tabs>
                <w:tab w:val="left" w:pos="2880"/>
              </w:tabs>
              <w:ind w:left="252"/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="00783A58" w:rsidRPr="005F2FD1">
              <w:rPr>
                <w:b/>
              </w:rPr>
              <w:t>-</w:t>
            </w:r>
            <w:r>
              <w:rPr>
                <w:b/>
              </w:rPr>
              <w:t>2023</w:t>
            </w:r>
            <w:r w:rsidR="00783A58" w:rsidRPr="005F2FD1">
              <w:rPr>
                <w:b/>
              </w:rPr>
              <w:t xml:space="preserve"> годы.</w:t>
            </w:r>
          </w:p>
        </w:tc>
      </w:tr>
      <w:tr w:rsidR="00783A58" w:rsidRPr="005F2FD1" w:rsidTr="00B10C7E">
        <w:trPr>
          <w:trHeight w:val="2771"/>
        </w:trPr>
        <w:tc>
          <w:tcPr>
            <w:tcW w:w="2625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Объём 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источники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финансирования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источником финансирования мероприятий</w:t>
            </w:r>
            <w:r w:rsidRPr="005F2FD1">
              <w:rPr>
                <w:b/>
              </w:rPr>
              <w:t xml:space="preserve">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программы являются средства местного</w:t>
            </w:r>
            <w:r w:rsidRPr="005F2FD1">
              <w:rPr>
                <w:b/>
              </w:rPr>
              <w:t xml:space="preserve">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бюджета и внебюджетные средства. Общий объём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финансирования программы в </w:t>
            </w:r>
            <w:r w:rsidR="004E2E44">
              <w:t>2021</w:t>
            </w:r>
            <w:r w:rsidRPr="005F2FD1">
              <w:t>-</w:t>
            </w:r>
            <w:r w:rsidR="004E2E44">
              <w:t>2023</w:t>
            </w:r>
            <w:r w:rsidRPr="005F2FD1">
              <w:t xml:space="preserve"> годах 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4E2E44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  <w:r w:rsidR="005F2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16A9" w:rsidRPr="005F2FD1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783A58" w:rsidRPr="005F2FD1" w:rsidRDefault="004E2E44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8D013F">
              <w:rPr>
                <w:rFonts w:ascii="Times New Roman" w:hAnsi="Times New Roman"/>
                <w:sz w:val="24"/>
                <w:szCs w:val="24"/>
              </w:rPr>
              <w:t>10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0</w:t>
            </w:r>
            <w:r w:rsidR="005F2FD1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proofErr w:type="spellStart"/>
            <w:r w:rsidR="005F2FD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5F2FD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5F2FD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5F2FD1">
              <w:rPr>
                <w:rFonts w:ascii="Times New Roman" w:hAnsi="Times New Roman"/>
                <w:sz w:val="24"/>
                <w:szCs w:val="24"/>
              </w:rPr>
              <w:t>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3A58" w:rsidRPr="005F2FD1" w:rsidRDefault="004E2E44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13F">
              <w:rPr>
                <w:rFonts w:ascii="Times New Roman" w:hAnsi="Times New Roman"/>
                <w:sz w:val="24"/>
                <w:szCs w:val="24"/>
              </w:rPr>
              <w:t>100</w:t>
            </w:r>
            <w:r w:rsidR="006625D4">
              <w:rPr>
                <w:rFonts w:ascii="Times New Roman" w:hAnsi="Times New Roman"/>
                <w:sz w:val="24"/>
                <w:szCs w:val="24"/>
              </w:rPr>
              <w:t>,</w:t>
            </w:r>
            <w:r w:rsidR="008D013F">
              <w:rPr>
                <w:rFonts w:ascii="Times New Roman" w:hAnsi="Times New Roman"/>
                <w:sz w:val="24"/>
                <w:szCs w:val="24"/>
              </w:rPr>
              <w:t>0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16A9" w:rsidRPr="005F2FD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783A58" w:rsidRPr="005F2FD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783A58" w:rsidRPr="005F2FD1" w:rsidRDefault="004E2E44" w:rsidP="005F2FD1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4316A9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63C">
              <w:rPr>
                <w:rFonts w:ascii="Times New Roman" w:hAnsi="Times New Roman"/>
                <w:sz w:val="24"/>
                <w:szCs w:val="24"/>
              </w:rPr>
              <w:t>10</w:t>
            </w:r>
            <w:r w:rsidR="003B1FFC" w:rsidRPr="005F2FD1">
              <w:rPr>
                <w:rFonts w:ascii="Times New Roman" w:hAnsi="Times New Roman"/>
                <w:sz w:val="24"/>
                <w:szCs w:val="24"/>
              </w:rPr>
              <w:t>0,0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6A9" w:rsidRPr="005F2FD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4316A9" w:rsidRPr="005F2FD1">
              <w:rPr>
                <w:rFonts w:ascii="Times New Roman" w:hAnsi="Times New Roman"/>
                <w:sz w:val="24"/>
                <w:szCs w:val="24"/>
              </w:rPr>
              <w:t>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783A58" w:rsidRPr="005F2FD1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783A58" w:rsidRPr="005F2FD1" w:rsidTr="00B10C7E">
        <w:trPr>
          <w:trHeight w:val="1930"/>
        </w:trPr>
        <w:tc>
          <w:tcPr>
            <w:tcW w:w="2625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tabs>
                <w:tab w:val="left" w:pos="2880"/>
              </w:tabs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Улучшение жизни населения в малых хуторах    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Аккерменка</w:t>
            </w:r>
            <w:proofErr w:type="spell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gramEnd"/>
          </w:p>
        </w:tc>
      </w:tr>
      <w:tr w:rsidR="00783A58" w:rsidRPr="005F2FD1" w:rsidTr="00B10C7E">
        <w:trPr>
          <w:trHeight w:val="2515"/>
        </w:trPr>
        <w:tc>
          <w:tcPr>
            <w:tcW w:w="2625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контроля </w:t>
            </w:r>
            <w:proofErr w:type="gramStart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исполнением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Комиссии Совета Адагумского сельского поселения,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Адагумского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сельского поселения Крымского района.</w:t>
            </w:r>
          </w:p>
        </w:tc>
      </w:tr>
    </w:tbl>
    <w:p w:rsidR="00783A58" w:rsidRPr="005F2FD1" w:rsidRDefault="00783A58" w:rsidP="008B4DED">
      <w:pPr>
        <w:pStyle w:val="a3"/>
        <w:shd w:val="clear" w:color="auto" w:fill="FFFFFF"/>
        <w:ind w:right="-284"/>
        <w:jc w:val="center"/>
        <w:rPr>
          <w:color w:val="5F5F5F"/>
        </w:rPr>
      </w:pPr>
      <w:r w:rsidRPr="005F2FD1">
        <w:rPr>
          <w:rStyle w:val="a4"/>
          <w:bCs/>
        </w:rPr>
        <w:t xml:space="preserve">        Раздел 1.</w:t>
      </w:r>
      <w:r w:rsidRPr="005F2FD1">
        <w:rPr>
          <w:rStyle w:val="apple-converted-space"/>
        </w:rPr>
        <w:t> </w:t>
      </w:r>
      <w:r w:rsidRPr="005F2FD1">
        <w:rPr>
          <w:b/>
        </w:rPr>
        <w:t>Содержание проблемы и обоснование необходимости разработки Программы</w:t>
      </w:r>
    </w:p>
    <w:p w:rsidR="00783A58" w:rsidRPr="005F2FD1" w:rsidRDefault="00783A58" w:rsidP="00AF2A09">
      <w:pPr>
        <w:pStyle w:val="consplusnormal"/>
        <w:shd w:val="clear" w:color="auto" w:fill="FFFFFF"/>
        <w:jc w:val="both"/>
        <w:rPr>
          <w:sz w:val="24"/>
          <w:szCs w:val="24"/>
        </w:rPr>
      </w:pPr>
      <w:r w:rsidRPr="005F2FD1">
        <w:rPr>
          <w:sz w:val="24"/>
          <w:szCs w:val="24"/>
        </w:rPr>
        <w:t xml:space="preserve">           Программа разработана в соответствии с Уставом  Адагумского  сельского поселения Крымского района и планом социально-экономического развития Адагумского сельского поселения Крымского района на </w:t>
      </w:r>
      <w:r w:rsidR="004E2E44">
        <w:rPr>
          <w:sz w:val="24"/>
          <w:szCs w:val="24"/>
        </w:rPr>
        <w:t>2021</w:t>
      </w:r>
      <w:r w:rsidRPr="005F2FD1">
        <w:rPr>
          <w:sz w:val="24"/>
          <w:szCs w:val="24"/>
        </w:rPr>
        <w:t xml:space="preserve"> – </w:t>
      </w:r>
      <w:r w:rsidR="004E2E44">
        <w:rPr>
          <w:sz w:val="24"/>
          <w:szCs w:val="24"/>
        </w:rPr>
        <w:t>2023</w:t>
      </w:r>
      <w:r w:rsidRPr="005F2FD1">
        <w:rPr>
          <w:sz w:val="24"/>
          <w:szCs w:val="24"/>
        </w:rPr>
        <w:t xml:space="preserve"> годы».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Ее разработка проводилась в целях формирования комплексного подхода к управлению развитием территории, основанного на использовании преимуществ  хуторов </w:t>
      </w:r>
      <w:proofErr w:type="spellStart"/>
      <w:r w:rsidRPr="005F2FD1">
        <w:t>Аккерменка</w:t>
      </w:r>
      <w:proofErr w:type="spellEnd"/>
      <w:r w:rsidRPr="005F2FD1">
        <w:t xml:space="preserve">, </w:t>
      </w:r>
      <w:proofErr w:type="gramStart"/>
      <w:r w:rsidRPr="005F2FD1">
        <w:t>Пролетарский</w:t>
      </w:r>
      <w:proofErr w:type="gramEnd"/>
      <w:r w:rsidRPr="005F2FD1">
        <w:t>, сфокусированного на устойчивых приоритетах и опирающегося на разделяемое властью, бизнесом и населением видение будущего муниципального образования.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lastRenderedPageBreak/>
        <w:t>Уже на этапе разработки программы были предприняты действия по формированию инфраструктуры, основная задача которой – обеспечение реализации тех целей, которые продекларированы в стратегических документах.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Успех в реализации Программы во многом зависит от активной позиции депутатов  сельского поселения, объединения и координации усилий органов власти, жителей хуторов в отстаивании и продвижении интересов территории.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, </w:t>
      </w:r>
      <w:proofErr w:type="gramStart"/>
      <w:r w:rsidRPr="005F2FD1">
        <w:t>Пролетарский</w:t>
      </w:r>
      <w:proofErr w:type="gramEnd"/>
      <w:r w:rsidRPr="005F2FD1">
        <w:t xml:space="preserve"> Адагумского сельского поселения Крымского района  и определяет приоритетные социально-экономические задачи территории на </w:t>
      </w:r>
      <w:r w:rsidR="004E2E44">
        <w:t>2021</w:t>
      </w:r>
      <w:r w:rsidRPr="005F2FD1">
        <w:t xml:space="preserve">– </w:t>
      </w:r>
      <w:r w:rsidR="004E2E44">
        <w:t>2023</w:t>
      </w:r>
      <w:r w:rsidRPr="005F2FD1">
        <w:t xml:space="preserve"> годы.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Следующий этап – создание системы стратегического управления. Одной из составляющей данной системы является контроль и анализ достижений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>, Пролетарский Адагумского сельского поселения Крымского района.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Реализация Программы требует комплексного межведомственного подхода, что и вызвало необходимость разработки Программы.</w:t>
      </w: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>Раздел 2. Социально-экономическое положение.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                    2.1. Экономико-географическое положение.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Хутор </w:t>
      </w:r>
      <w:proofErr w:type="spellStart"/>
      <w:r w:rsidRPr="005F2FD1">
        <w:t>Аккерменка</w:t>
      </w:r>
      <w:proofErr w:type="spellEnd"/>
      <w:r w:rsidRPr="005F2FD1">
        <w:t xml:space="preserve"> расположен в южной части Адагумского сельского поселения, на расстоянии </w:t>
      </w:r>
      <w:smartTag w:uri="urn:schemas-microsoft-com:office:smarttags" w:element="metricconverter">
        <w:smartTagPr>
          <w:attr w:name="ProductID" w:val="12 км"/>
        </w:smartTagPr>
        <w:r w:rsidRPr="005F2FD1">
          <w:t>12 км</w:t>
        </w:r>
      </w:smartTag>
      <w:r w:rsidRPr="005F2FD1">
        <w:t xml:space="preserve"> от административного центра поселения хутора </w:t>
      </w:r>
      <w:proofErr w:type="spellStart"/>
      <w:r w:rsidRPr="005F2FD1">
        <w:t>Адагум</w:t>
      </w:r>
      <w:proofErr w:type="spellEnd"/>
      <w:r w:rsidRPr="005F2FD1">
        <w:t xml:space="preserve">. Хутор Пролетарский расположен в восточной части поселения, на расстоянии </w:t>
      </w:r>
      <w:smartTag w:uri="urn:schemas-microsoft-com:office:smarttags" w:element="metricconverter">
        <w:smartTagPr>
          <w:attr w:name="ProductID" w:val="6 км"/>
        </w:smartTagPr>
        <w:r w:rsidRPr="005F2FD1">
          <w:t>6 км</w:t>
        </w:r>
      </w:smartTag>
      <w:r w:rsidRPr="005F2FD1">
        <w:t xml:space="preserve"> от административного центра.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Жители хуторов заняты преимущественно сельскохозяйственным производством. Объекты торговли, общественного питания и социальной сферы отсутствуют. </w:t>
      </w:r>
    </w:p>
    <w:p w:rsidR="00783A58" w:rsidRPr="005F2FD1" w:rsidRDefault="00783A58" w:rsidP="001C44AE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 xml:space="preserve">2.2.Основные социально-экономические показатели развития хуторов </w:t>
      </w:r>
      <w:proofErr w:type="spellStart"/>
      <w:r w:rsidRPr="005F2FD1">
        <w:rPr>
          <w:b/>
        </w:rPr>
        <w:t>Аккерменка</w:t>
      </w:r>
      <w:proofErr w:type="spellEnd"/>
      <w:r w:rsidRPr="005F2FD1">
        <w:rPr>
          <w:b/>
        </w:rPr>
        <w:t xml:space="preserve">, </w:t>
      </w:r>
      <w:proofErr w:type="gramStart"/>
      <w:r w:rsidRPr="005F2FD1">
        <w:rPr>
          <w:b/>
        </w:rPr>
        <w:t>Пролетарский</w:t>
      </w:r>
      <w:proofErr w:type="gramEnd"/>
    </w:p>
    <w:p w:rsidR="00783A58" w:rsidRPr="005F2FD1" w:rsidRDefault="00783A58" w:rsidP="001C44AE">
      <w:pPr>
        <w:pStyle w:val="a3"/>
        <w:shd w:val="clear" w:color="auto" w:fill="FFFFFF"/>
        <w:rPr>
          <w:b/>
        </w:rPr>
      </w:pPr>
      <w:r w:rsidRPr="005F2FD1">
        <w:rPr>
          <w:b/>
        </w:rPr>
        <w:t xml:space="preserve">                               2.2.1.Сельское хозяйство</w:t>
      </w:r>
    </w:p>
    <w:p w:rsidR="00783A58" w:rsidRPr="005F2FD1" w:rsidRDefault="00783A58" w:rsidP="00D77785">
      <w:pPr>
        <w:pStyle w:val="a3"/>
        <w:shd w:val="clear" w:color="auto" w:fill="FFFFFF"/>
        <w:jc w:val="both"/>
        <w:rPr>
          <w:b/>
        </w:rPr>
      </w:pPr>
      <w:r w:rsidRPr="005F2FD1">
        <w:t xml:space="preserve"> Агропромышленный комплекс является ключевым и наиболее перспективным звеном экономики хуторов.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Основной целью агропромышленной политики является: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эффективного сельскохозяйственного производства (овощеводство, растениеводство) на новой технологической основе;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объемов производства сельскохозяйственной продукции;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- снижение себестоимости производства сельхозпродукции на основе применения </w:t>
      </w:r>
      <w:proofErr w:type="spellStart"/>
      <w:r w:rsidRPr="005F2FD1">
        <w:t>энерго</w:t>
      </w:r>
      <w:proofErr w:type="spellEnd"/>
      <w:r w:rsidRPr="005F2FD1">
        <w:t>- и ресурсосбережения, осуществление природоохранных мероприятий, направленных на воспроизводство плодородия почв.</w:t>
      </w: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t xml:space="preserve">                                 </w:t>
      </w:r>
      <w:r w:rsidRPr="005F2FD1">
        <w:rPr>
          <w:b/>
        </w:rPr>
        <w:t>2.2.2. Строительство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t xml:space="preserve"> Основными проблемами в области индивидуального строительства является недостаток денежных средств у населения.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этой области являются: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обеспечение участия жителей села в федеральных и краевых программах социальной поддержки и развития села.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9718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lastRenderedPageBreak/>
        <w:t>2.2.3. Связь и телекоммуникация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Отрасль является наиболее перспективной. Рынок предоставляемых ею услуг насыщен.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расширение числа абонентов телефонной связи;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компаний с целью расширения возможностей сотовой связи.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023812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rPr>
          <w:b/>
        </w:rPr>
        <w:t xml:space="preserve">                 2.2.4. Управление муниципальной собственностью</w:t>
      </w:r>
    </w:p>
    <w:p w:rsidR="00783A58" w:rsidRPr="005F2FD1" w:rsidRDefault="00783A58" w:rsidP="0038043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управления муниципальной собственностью является:</w:t>
      </w:r>
    </w:p>
    <w:p w:rsidR="00783A58" w:rsidRPr="005F2FD1" w:rsidRDefault="00783A58" w:rsidP="001E70F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увеличение поступлений в местный бюджет.</w:t>
      </w: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2.2.5. Бюджетная политика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Стабилизация и поступательное развитие экономики во многом зависит от нормализации бюджетных процессов, оздоровления муниципальных финансов. Основные задачи, решаемые Программой в области бюджетной политики, включают ужесточение финансово-бюджетной дисциплины, повышение ответственности должностных лиц за неуклонное соблюдение требований финансово-бюджетного законодательства и целевого </w:t>
      </w:r>
      <w:proofErr w:type="gramStart"/>
      <w:r w:rsidRPr="005F2FD1">
        <w:t>экономического расходования</w:t>
      </w:r>
      <w:proofErr w:type="gramEnd"/>
      <w:r w:rsidRPr="005F2FD1">
        <w:t xml:space="preserve"> бюджетных и внебюджетных средств.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2.2.6. Социальная сфера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Основная задача в социальной сфере – реализация взвешенной социальной политики, направленной на удовлетворение жизненных потребностей и общественных интересов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Ее главная цель: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удовлетворение материальных и культурных потребностей жителей села;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стабилизация демографической ситуации;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уровня социальной защищенности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улучшение социально-бытовой инфраструктуры;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проведение активной молодежной политики.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Для решения основных задач социальной сферы намечается: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населению полную доступность социальных услуг (платных и бесплатных);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защиту социально уязвимых слоев населения, не обладающих возможностями для самостоятельного решения социальных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способствовать снижению уровня общей безработицы.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2.2.7. Стабилизация демографической ситуации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Цель демографической политики, осуществляемой органами местного самоуправления, состоит в постоянной стабилизации численности населения и формирования предпосылок последующего демографического роста.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связи с этим в области демографической политики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разработка и реализация мероприятий, направленных на решение наиболее острых демографических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формирование здорового образа жизни, проведение разъяснительной работы среди подростков о вреде курения, употребления алкоголя, наркотиков;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содействие активному участию молодежи в общественной жизни сельского поселения;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 участию в общественной жизни людей пожилого возраста и инвалидов;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профилактика безнадзорности и правонарушений несовершеннолетних;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социальная защита слабо защищенных категорий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2.2.8. Политика в сфере культуры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культуры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сохранение культурного потенциала и культурного наследия;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самодеятельного творчества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продолжение работы по сохранению исторических памятников культуры и библиотечных фондов.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2.2.9. Развитие физической культуры и спорта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Особое внимание в области физической культуры и спорта должно уделяться улучшению физического развития молодежи, содействие развитию детско-юношеского спорта.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rPr>
          <w:b/>
        </w:rPr>
        <w:lastRenderedPageBreak/>
        <w:t>                 2.2.10. Трудовые отношения, занятость населения 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сфере трудовых отношений являются обеспечение оптимального роста занятости населения, повышение качества рабочей силы, обеспечение безопасных и безвредных условий труда, рост уровня населения на основе повышения доходов граждан.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Предусматривается решение следующих задач: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качества рабочей силы;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максимально возможное привлечение незанятого населения к общественным временным и сезонным работам;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оказание содействия незанятому населению в само занятости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Раздел 3. Механизм реализации Программы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Ключевым принципом, определяющим механизм реализации Программы, является принцип «баланса интересов», который подразумевает обеспечение соблюдения интересов организаций различных форм собственности, участвующих в реализации Программы.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Для достижения программных целей предлагается использовать федеральные и краевые целевые программы, систему муниципального заказа, системы поддержки и стимулирования инвестиционной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Механизм реализации Программы включает следующие элементы:</w:t>
      </w: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3.1 Планирование и прогнозирование.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рамках реализации Программы в соответствии с приоритетами развития муниципального образования и основными направлениями его социально-экономического развития будет осуществляться оценка текущего состояния экономики и прогнозирования темпов ее развития.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 xml:space="preserve">        3.2. Рычаги экономического (финансового) воздействия.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Экономическое (финансовое) воздействие включает использование: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инвестиций;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краевых целевых программ;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федеральные целевые программы в части разделов, которые реализуются на территории муниципального образования;</w:t>
      </w:r>
    </w:p>
    <w:p w:rsidR="00783A58" w:rsidRPr="005F2FD1" w:rsidRDefault="00783A58" w:rsidP="00EA71A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поддержка инвестиционной и предпринимательской деятельности.</w:t>
      </w:r>
    </w:p>
    <w:p w:rsidR="00783A58" w:rsidRPr="005F2FD1" w:rsidRDefault="00783A58" w:rsidP="008B4DED">
      <w:pPr>
        <w:pStyle w:val="a3"/>
        <w:shd w:val="clear" w:color="auto" w:fill="FFFFFF"/>
        <w:jc w:val="center"/>
        <w:rPr>
          <w:rStyle w:val="a4"/>
          <w:bCs/>
        </w:rPr>
      </w:pPr>
    </w:p>
    <w:p w:rsidR="00783A58" w:rsidRPr="005F2FD1" w:rsidRDefault="00783A58" w:rsidP="008B4DED">
      <w:pPr>
        <w:pStyle w:val="a3"/>
        <w:shd w:val="clear" w:color="auto" w:fill="FFFFFF"/>
        <w:jc w:val="center"/>
        <w:rPr>
          <w:b/>
        </w:rPr>
      </w:pPr>
      <w:r w:rsidRPr="005F2FD1">
        <w:rPr>
          <w:rStyle w:val="a4"/>
          <w:bCs/>
        </w:rPr>
        <w:t>Раздел 4</w:t>
      </w:r>
      <w:r w:rsidRPr="005F2FD1">
        <w:t xml:space="preserve">. </w:t>
      </w:r>
      <w:r w:rsidRPr="005F2FD1">
        <w:rPr>
          <w:b/>
        </w:rPr>
        <w:t xml:space="preserve">Организация управления и </w:t>
      </w:r>
      <w:proofErr w:type="gramStart"/>
      <w:r w:rsidRPr="005F2FD1">
        <w:rPr>
          <w:b/>
        </w:rPr>
        <w:t>контроля за</w:t>
      </w:r>
      <w:proofErr w:type="gramEnd"/>
      <w:r w:rsidRPr="005F2FD1">
        <w:rPr>
          <w:b/>
        </w:rPr>
        <w:t xml:space="preserve"> выполнением Программы социально-экономического развития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Организационная структура управления Программой базируется на существующей системе исполнительной власти  Адагумского сельского поселения Крымского района.</w:t>
      </w:r>
    </w:p>
    <w:p w:rsidR="00783A58" w:rsidRPr="005F2FD1" w:rsidRDefault="00783A58" w:rsidP="008B4DED">
      <w:pPr>
        <w:pStyle w:val="a3"/>
        <w:shd w:val="clear" w:color="auto" w:fill="FFFFFF"/>
        <w:jc w:val="both"/>
        <w:rPr>
          <w:color w:val="FF0000"/>
        </w:rPr>
      </w:pPr>
      <w:r w:rsidRPr="005F2FD1">
        <w:t>Общее руководство Программой осуществляет глава  Адагумского сельского поселения Крымского района</w:t>
      </w:r>
      <w:r w:rsidRPr="005F2FD1">
        <w:rPr>
          <w:color w:val="FF0000"/>
        </w:rPr>
        <w:t xml:space="preserve">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proofErr w:type="gramStart"/>
      <w:r w:rsidRPr="005F2FD1">
        <w:t>Контроль за</w:t>
      </w:r>
      <w:proofErr w:type="gramEnd"/>
      <w:r w:rsidRPr="005F2FD1">
        <w:t xml:space="preserve"> реализацией Программы осуществляет администрация  Адагумского сельского поселения Крымского района.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Выполнение оперативных функций по реализации Программы возлагается на администрацию  Адагумского сельского поселения Крымского района.</w:t>
      </w:r>
    </w:p>
    <w:p w:rsidR="00783A58" w:rsidRPr="005F2FD1" w:rsidRDefault="00783A58" w:rsidP="001E70FE">
      <w:pPr>
        <w:pStyle w:val="a3"/>
        <w:shd w:val="clear" w:color="auto" w:fill="FFFFFF"/>
        <w:jc w:val="both"/>
      </w:pPr>
      <w:r w:rsidRPr="005F2FD1">
        <w:t>По итогам года администрация  Адагумского сельского поселения Крымского района проводит сопоставленный анализ программно-целевых показателей Программы и фактически достигнутых результатов реализации мероприятий Программы. По результатам анализа готовит предложения по своевременной корректировке Программы и уточнения основных целевых показателей.</w:t>
      </w:r>
    </w:p>
    <w:sectPr w:rsidR="00783A58" w:rsidRPr="005F2FD1" w:rsidSect="003E17C0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2384"/>
    <w:multiLevelType w:val="multilevel"/>
    <w:tmpl w:val="66182E7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2173EE5"/>
    <w:multiLevelType w:val="hybridMultilevel"/>
    <w:tmpl w:val="019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D8C"/>
    <w:rsid w:val="00023812"/>
    <w:rsid w:val="00095AB1"/>
    <w:rsid w:val="000F241E"/>
    <w:rsid w:val="00143AC1"/>
    <w:rsid w:val="00184642"/>
    <w:rsid w:val="001C44AE"/>
    <w:rsid w:val="001E70FE"/>
    <w:rsid w:val="0023576A"/>
    <w:rsid w:val="00272894"/>
    <w:rsid w:val="00276F40"/>
    <w:rsid w:val="002F2D9D"/>
    <w:rsid w:val="002F7DC1"/>
    <w:rsid w:val="00380432"/>
    <w:rsid w:val="003B1FFC"/>
    <w:rsid w:val="003C724A"/>
    <w:rsid w:val="003E17C0"/>
    <w:rsid w:val="004316A9"/>
    <w:rsid w:val="00491E72"/>
    <w:rsid w:val="004A7946"/>
    <w:rsid w:val="004B3301"/>
    <w:rsid w:val="004C09AB"/>
    <w:rsid w:val="004E2E44"/>
    <w:rsid w:val="00525E4D"/>
    <w:rsid w:val="0055721B"/>
    <w:rsid w:val="00560C49"/>
    <w:rsid w:val="005C2A5A"/>
    <w:rsid w:val="005D162F"/>
    <w:rsid w:val="005F2FD1"/>
    <w:rsid w:val="00620785"/>
    <w:rsid w:val="006625D4"/>
    <w:rsid w:val="006A5052"/>
    <w:rsid w:val="007235B9"/>
    <w:rsid w:val="00732029"/>
    <w:rsid w:val="007436C2"/>
    <w:rsid w:val="00783A58"/>
    <w:rsid w:val="008008B9"/>
    <w:rsid w:val="0080363C"/>
    <w:rsid w:val="00855AA1"/>
    <w:rsid w:val="00891177"/>
    <w:rsid w:val="008A79A0"/>
    <w:rsid w:val="008B4DED"/>
    <w:rsid w:val="008C3C3B"/>
    <w:rsid w:val="008D013F"/>
    <w:rsid w:val="008D0945"/>
    <w:rsid w:val="008E6B14"/>
    <w:rsid w:val="0090614B"/>
    <w:rsid w:val="00961561"/>
    <w:rsid w:val="00963BCB"/>
    <w:rsid w:val="00971863"/>
    <w:rsid w:val="009D54B1"/>
    <w:rsid w:val="00A6464E"/>
    <w:rsid w:val="00A747F6"/>
    <w:rsid w:val="00AF2A09"/>
    <w:rsid w:val="00AF50B0"/>
    <w:rsid w:val="00B02EA0"/>
    <w:rsid w:val="00B10C7E"/>
    <w:rsid w:val="00BF1D14"/>
    <w:rsid w:val="00BF65A9"/>
    <w:rsid w:val="00C01DB9"/>
    <w:rsid w:val="00C96541"/>
    <w:rsid w:val="00CA5559"/>
    <w:rsid w:val="00CD7F8E"/>
    <w:rsid w:val="00CF0D8C"/>
    <w:rsid w:val="00CF1990"/>
    <w:rsid w:val="00D22EC4"/>
    <w:rsid w:val="00D44962"/>
    <w:rsid w:val="00D47F8E"/>
    <w:rsid w:val="00D67498"/>
    <w:rsid w:val="00D77785"/>
    <w:rsid w:val="00D929A2"/>
    <w:rsid w:val="00D94204"/>
    <w:rsid w:val="00E16220"/>
    <w:rsid w:val="00E71A12"/>
    <w:rsid w:val="00EA71AC"/>
    <w:rsid w:val="00EB22A3"/>
    <w:rsid w:val="00ED4C5B"/>
    <w:rsid w:val="00F7275E"/>
    <w:rsid w:val="00F73324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F2A09"/>
    <w:rPr>
      <w:rFonts w:cs="Times New Roman"/>
      <w:b/>
    </w:rPr>
  </w:style>
  <w:style w:type="character" w:customStyle="1" w:styleId="apple-converted-space">
    <w:name w:val="apple-converted-space"/>
    <w:uiPriority w:val="99"/>
    <w:rsid w:val="00AF2A09"/>
    <w:rPr>
      <w:rFonts w:cs="Times New Roman"/>
    </w:rPr>
  </w:style>
  <w:style w:type="paragraph" w:customStyle="1" w:styleId="consplusnormal">
    <w:name w:val="consplusnormal"/>
    <w:basedOn w:val="a"/>
    <w:uiPriority w:val="99"/>
    <w:rsid w:val="00A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7235B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7320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732029"/>
    <w:rPr>
      <w:color w:val="106BBE"/>
    </w:rPr>
  </w:style>
  <w:style w:type="paragraph" w:styleId="a7">
    <w:name w:val="No Spacing"/>
    <w:basedOn w:val="a"/>
    <w:qFormat/>
    <w:rsid w:val="005F2FD1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E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E17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4217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32</cp:revision>
  <cp:lastPrinted>2020-12-23T12:13:00Z</cp:lastPrinted>
  <dcterms:created xsi:type="dcterms:W3CDTF">2013-11-20T06:40:00Z</dcterms:created>
  <dcterms:modified xsi:type="dcterms:W3CDTF">2020-12-23T12:15:00Z</dcterms:modified>
</cp:coreProperties>
</file>