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9327FD">
        <w:rPr>
          <w:rFonts w:eastAsia="Calibri"/>
          <w:sz w:val="28"/>
          <w:szCs w:val="28"/>
          <w:u w:val="single"/>
        </w:rPr>
        <w:t>29</w:t>
      </w:r>
      <w:r w:rsidRPr="001C37F7">
        <w:rPr>
          <w:rFonts w:eastAsia="Calibri"/>
          <w:sz w:val="28"/>
          <w:szCs w:val="28"/>
          <w:u w:val="single"/>
        </w:rPr>
        <w:t xml:space="preserve">» </w:t>
      </w:r>
      <w:r w:rsidR="009F75FE">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202</w:t>
      </w:r>
      <w:r w:rsidR="009327FD">
        <w:rPr>
          <w:rFonts w:eastAsia="Calibri"/>
          <w:sz w:val="28"/>
          <w:szCs w:val="28"/>
          <w:u w:val="single"/>
        </w:rPr>
        <w:t>2</w:t>
      </w:r>
      <w:r w:rsidRPr="001C37F7">
        <w:rPr>
          <w:rFonts w:eastAsia="Calibri"/>
          <w:sz w:val="28"/>
          <w:szCs w:val="28"/>
          <w:u w:val="single"/>
        </w:rPr>
        <w:t xml:space="preserve"> г.  </w:t>
      </w:r>
      <w:r w:rsidRPr="001C37F7">
        <w:rPr>
          <w:rFonts w:eastAsia="Calibri"/>
          <w:sz w:val="28"/>
          <w:szCs w:val="28"/>
        </w:rPr>
        <w:t xml:space="preserve">                                                                                  </w:t>
      </w:r>
      <w:r w:rsidRPr="001C37F7">
        <w:rPr>
          <w:rFonts w:eastAsia="Calibri"/>
          <w:sz w:val="28"/>
          <w:szCs w:val="28"/>
          <w:u w:val="single"/>
        </w:rPr>
        <w:t xml:space="preserve">№ </w:t>
      </w:r>
      <w:r w:rsidR="009327FD">
        <w:rPr>
          <w:rFonts w:eastAsia="Calibri"/>
          <w:sz w:val="28"/>
          <w:szCs w:val="28"/>
          <w:u w:val="single"/>
        </w:rPr>
        <w:t>25</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E276FE" w:rsidP="007B1768">
      <w:pPr>
        <w:widowControl/>
        <w:autoSpaceDE/>
        <w:autoSpaceDN/>
        <w:ind w:firstLine="709"/>
        <w:jc w:val="center"/>
        <w:rPr>
          <w:rFonts w:eastAsia="Calibri"/>
          <w:b/>
          <w:sz w:val="28"/>
          <w:szCs w:val="28"/>
        </w:rPr>
      </w:pPr>
      <w:r>
        <w:rPr>
          <w:rFonts w:eastAsia="Calibri"/>
          <w:b/>
          <w:sz w:val="28"/>
          <w:szCs w:val="28"/>
        </w:rPr>
        <w:t>«Об учетной политике МКУ</w:t>
      </w:r>
      <w:r w:rsidR="001C37F7"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1C37F7" w:rsidRPr="001C37F7">
        <w:rPr>
          <w:rFonts w:eastAsia="Calibri"/>
          <w:b/>
          <w:sz w:val="28"/>
          <w:szCs w:val="28"/>
        </w:rPr>
        <w:t>» Крымского района для целей бухгалтер</w:t>
      </w:r>
      <w:r w:rsidR="009F75FE">
        <w:rPr>
          <w:rFonts w:eastAsia="Calibri"/>
          <w:b/>
          <w:sz w:val="28"/>
          <w:szCs w:val="28"/>
        </w:rPr>
        <w:t>ского и налогового учета на 202</w:t>
      </w:r>
      <w:r w:rsidR="009327FD">
        <w:rPr>
          <w:rFonts w:eastAsia="Calibri"/>
          <w:b/>
          <w:sz w:val="28"/>
          <w:szCs w:val="28"/>
        </w:rPr>
        <w:t>3</w:t>
      </w:r>
      <w:r w:rsidR="001C37F7"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МКУ «</w:t>
      </w:r>
      <w:proofErr w:type="spellStart"/>
      <w:r w:rsidR="00E276FE">
        <w:rPr>
          <w:sz w:val="28"/>
          <w:szCs w:val="28"/>
        </w:rPr>
        <w:t>Адагумская</w:t>
      </w:r>
      <w:proofErr w:type="spellEnd"/>
      <w:r w:rsidR="00E276FE">
        <w:rPr>
          <w:sz w:val="28"/>
          <w:szCs w:val="28"/>
        </w:rPr>
        <w:t xml:space="preserve"> поселенческая библиотека</w:t>
      </w:r>
      <w:r w:rsidR="001C37F7">
        <w:rPr>
          <w:sz w:val="28"/>
          <w:szCs w:val="28"/>
        </w:rPr>
        <w:t xml:space="preserve">»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EA06D8" w:rsidRPr="001C37F7" w:rsidRDefault="00E276FE" w:rsidP="007B1768">
      <w:pPr>
        <w:pStyle w:val="a3"/>
        <w:tabs>
          <w:tab w:val="left" w:pos="7696"/>
        </w:tabs>
        <w:ind w:firstLine="709"/>
      </w:pPr>
      <w:r>
        <w:t xml:space="preserve">Заведующая библиотекой                                       </w:t>
      </w:r>
      <w:proofErr w:type="spellStart"/>
      <w:r w:rsidR="009327FD">
        <w:t>Безворитняя</w:t>
      </w:r>
      <w:proofErr w:type="spellEnd"/>
      <w:r w:rsidR="009327FD">
        <w:t xml:space="preserve"> М.-А.С.</w:t>
      </w:r>
    </w:p>
    <w:p w:rsidR="00EA06D8" w:rsidRPr="001C37F7" w:rsidRDefault="00EA06D8" w:rsidP="007B1768">
      <w:pPr>
        <w:pStyle w:val="a3"/>
        <w:ind w:left="0" w:firstLine="709"/>
      </w:pPr>
    </w:p>
    <w:p w:rsidR="00EA06D8" w:rsidRPr="001C37F7" w:rsidRDefault="00EA06D8" w:rsidP="007B1768">
      <w:pPr>
        <w:pStyle w:val="a3"/>
        <w:ind w:left="0" w:firstLine="709"/>
      </w:pPr>
    </w:p>
    <w:p w:rsidR="00E276FE" w:rsidRDefault="00E276FE">
      <w:pPr>
        <w:rPr>
          <w:sz w:val="28"/>
          <w:szCs w:val="28"/>
        </w:rPr>
      </w:pPr>
      <w:r>
        <w:br w:type="page"/>
      </w:r>
    </w:p>
    <w:p w:rsidR="00EA06D8" w:rsidRPr="001C37F7" w:rsidRDefault="00EA06D8" w:rsidP="007B1768">
      <w:pPr>
        <w:pStyle w:val="a3"/>
        <w:ind w:left="0" w:firstLine="709"/>
      </w:pPr>
    </w:p>
    <w:p w:rsidR="00EA06D8" w:rsidRPr="001C37F7" w:rsidRDefault="00E2550F" w:rsidP="007B1768">
      <w:pPr>
        <w:pStyle w:val="a3"/>
        <w:spacing w:before="66" w:line="276" w:lineRule="auto"/>
        <w:ind w:left="5447" w:right="265" w:firstLine="709"/>
      </w:pPr>
      <w:r w:rsidRPr="001C37F7">
        <w:t>Приложение 1</w:t>
      </w:r>
      <w:r w:rsidRPr="001C37F7">
        <w:rPr>
          <w:spacing w:val="-67"/>
        </w:rPr>
        <w:t xml:space="preserve"> </w:t>
      </w:r>
      <w:r w:rsidRPr="001C37F7">
        <w:t>к</w:t>
      </w:r>
      <w:r w:rsidR="00D658C3">
        <w:t xml:space="preserve"> </w:t>
      </w:r>
      <w:r w:rsidRPr="001C37F7">
        <w:t xml:space="preserve"> </w:t>
      </w:r>
      <w:r w:rsidR="00E276FE">
        <w:t>Приказу МКУ</w:t>
      </w:r>
      <w:r w:rsidR="00D658C3">
        <w:t xml:space="preserve"> «</w:t>
      </w:r>
      <w:proofErr w:type="spellStart"/>
      <w:r w:rsidR="00E276FE">
        <w:t>Адагумская</w:t>
      </w:r>
      <w:proofErr w:type="spellEnd"/>
      <w:r w:rsidR="00E276FE">
        <w:t xml:space="preserve"> поселенческая библиотека</w:t>
      </w:r>
      <w:r w:rsidR="00D658C3">
        <w:t xml:space="preserve">» Крымского района </w:t>
      </w:r>
      <w:r w:rsidRPr="001C37F7">
        <w:t xml:space="preserve"> </w:t>
      </w:r>
      <w:r w:rsidRPr="001C37F7">
        <w:rPr>
          <w:spacing w:val="-67"/>
        </w:rPr>
        <w:t xml:space="preserve"> </w:t>
      </w:r>
      <w:r w:rsidRPr="001C37F7">
        <w:t>от</w:t>
      </w:r>
      <w:r w:rsidRPr="001C37F7">
        <w:rPr>
          <w:spacing w:val="-3"/>
        </w:rPr>
        <w:t xml:space="preserve"> </w:t>
      </w:r>
      <w:r w:rsidR="009327FD">
        <w:rPr>
          <w:spacing w:val="-3"/>
        </w:rPr>
        <w:t>29</w:t>
      </w:r>
      <w:r w:rsidR="009F75FE">
        <w:t xml:space="preserve"> декабря 2022</w:t>
      </w:r>
      <w:r w:rsidRPr="001C37F7">
        <w:t xml:space="preserve"> г.</w:t>
      </w:r>
      <w:r w:rsidRPr="001C37F7">
        <w:rPr>
          <w:spacing w:val="-2"/>
        </w:rPr>
        <w:t xml:space="preserve"> </w:t>
      </w:r>
      <w:r w:rsidRPr="001C37F7">
        <w:t>№</w:t>
      </w:r>
      <w:r w:rsidRPr="001C37F7">
        <w:rPr>
          <w:spacing w:val="-1"/>
        </w:rPr>
        <w:t xml:space="preserve"> </w:t>
      </w:r>
      <w:r w:rsidR="009327FD">
        <w:rPr>
          <w:spacing w:val="-1"/>
        </w:rPr>
        <w:t>25</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E276FE" w:rsidP="007B1768">
      <w:pPr>
        <w:spacing w:before="50" w:line="276" w:lineRule="auto"/>
        <w:jc w:val="center"/>
        <w:rPr>
          <w:b/>
          <w:sz w:val="28"/>
          <w:szCs w:val="28"/>
        </w:rPr>
      </w:pPr>
      <w:r>
        <w:rPr>
          <w:rFonts w:eastAsia="Calibri"/>
          <w:b/>
          <w:sz w:val="28"/>
          <w:szCs w:val="28"/>
        </w:rPr>
        <w:t>МКУ</w:t>
      </w:r>
      <w:r w:rsidR="00D658C3"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D658C3" w:rsidRPr="001C37F7">
        <w:rPr>
          <w:rFonts w:eastAsia="Calibri"/>
          <w:b/>
          <w:sz w:val="28"/>
          <w:szCs w:val="28"/>
        </w:rPr>
        <w:t>»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E276FE">
        <w:t>МКУ</w:t>
      </w:r>
      <w:r w:rsidR="001C37F7">
        <w:t xml:space="preserve"> «</w:t>
      </w:r>
      <w:proofErr w:type="spellStart"/>
      <w:r w:rsidR="00E276FE">
        <w:t>Адагумская</w:t>
      </w:r>
      <w:proofErr w:type="spellEnd"/>
      <w:r w:rsidR="00E276FE">
        <w:t xml:space="preserve"> поселенческая библиотека</w:t>
      </w:r>
      <w:r w:rsidR="001C37F7">
        <w:t>»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276FE" w:rsidRDefault="00E2550F" w:rsidP="00E276FE">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276FE" w:rsidRDefault="00E276FE" w:rsidP="00E276FE">
      <w:pPr>
        <w:pStyle w:val="a3"/>
        <w:spacing w:before="1" w:line="276" w:lineRule="auto"/>
        <w:ind w:right="266" w:firstLine="709"/>
      </w:pPr>
      <w:r>
        <w:t xml:space="preserve">- </w:t>
      </w:r>
      <w:r w:rsidR="00E2550F" w:rsidRPr="00E276FE">
        <w:t>Бюджетным</w:t>
      </w:r>
      <w:r w:rsidR="00E2550F" w:rsidRPr="00E276FE">
        <w:rPr>
          <w:spacing w:val="-4"/>
        </w:rPr>
        <w:t xml:space="preserve"> </w:t>
      </w:r>
      <w:r w:rsidR="00E2550F" w:rsidRPr="00E276FE">
        <w:t>кодексом</w:t>
      </w:r>
      <w:r w:rsidR="00E2550F" w:rsidRPr="00E276FE">
        <w:rPr>
          <w:spacing w:val="-3"/>
        </w:rPr>
        <w:t xml:space="preserve"> </w:t>
      </w:r>
      <w:r w:rsidR="00E2550F" w:rsidRPr="00E276FE">
        <w:t>Российской</w:t>
      </w:r>
      <w:r w:rsidR="00E2550F" w:rsidRPr="00E276FE">
        <w:rPr>
          <w:spacing w:val="-6"/>
        </w:rPr>
        <w:t xml:space="preserve"> </w:t>
      </w:r>
      <w:r w:rsidR="00E2550F" w:rsidRPr="00E276FE">
        <w:t>Федерации;</w:t>
      </w:r>
    </w:p>
    <w:p w:rsidR="00EA06D8" w:rsidRPr="001C37F7" w:rsidRDefault="00E2550F" w:rsidP="007B1768">
      <w:pPr>
        <w:pStyle w:val="a3"/>
        <w:spacing w:before="47" w:line="276" w:lineRule="auto"/>
        <w:ind w:right="267" w:firstLine="709"/>
      </w:pPr>
      <w:r w:rsidRPr="001C37F7">
        <w:t>-</w:t>
      </w:r>
      <w:r w:rsidR="00E276FE">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9327FD"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9327FD" w:rsidRDefault="009327FD" w:rsidP="009327FD">
      <w:pPr>
        <w:pStyle w:val="a3"/>
        <w:spacing w:line="276" w:lineRule="auto"/>
        <w:ind w:right="270" w:firstLine="709"/>
      </w:pPr>
      <w:r>
        <w:t>- передача отчетности в СФР в составе единой формы сведений «Сведения для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 (через систему интернет отчетности Контур-Экстерн);</w:t>
      </w:r>
    </w:p>
    <w:p w:rsidR="009327FD" w:rsidRDefault="009327FD" w:rsidP="009327FD">
      <w:pPr>
        <w:pStyle w:val="a3"/>
        <w:spacing w:line="276" w:lineRule="auto"/>
        <w:ind w:right="270" w:firstLine="709"/>
      </w:pPr>
      <w:r>
        <w:t>- размещение информации о деятельности учреждения на официальном сайте bus.gov.ru.</w:t>
      </w:r>
    </w:p>
    <w:p w:rsidR="00EA06D8" w:rsidRPr="001C37F7" w:rsidRDefault="00E2550F" w:rsidP="009327FD">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lastRenderedPageBreak/>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lastRenderedPageBreak/>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9F75FE">
            <w:pPr>
              <w:pStyle w:val="TableParagraph"/>
              <w:spacing w:before="52"/>
              <w:ind w:left="2748" w:right="2728"/>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9327FD" w:rsidRDefault="009327FD" w:rsidP="009327FD">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Pr>
          <w:sz w:val="28"/>
          <w:szCs w:val="28"/>
        </w:rPr>
        <w:t>администрацию Адагумского сельского поселения Крымского района</w:t>
      </w:r>
      <w:r w:rsidRPr="00D360C4">
        <w:rPr>
          <w:spacing w:val="49"/>
          <w:sz w:val="28"/>
          <w:szCs w:val="28"/>
        </w:rPr>
        <w:t xml:space="preserve"> </w:t>
      </w:r>
      <w:r w:rsidRPr="00D360C4">
        <w:rPr>
          <w:sz w:val="28"/>
          <w:szCs w:val="28"/>
        </w:rPr>
        <w:t>(</w:t>
      </w:r>
      <w:r>
        <w:rPr>
          <w:sz w:val="28"/>
          <w:szCs w:val="28"/>
        </w:rPr>
        <w:t>финансовый орган</w:t>
      </w:r>
      <w:r w:rsidRPr="00D360C4">
        <w:rPr>
          <w:sz w:val="28"/>
          <w:szCs w:val="28"/>
        </w:rPr>
        <w:t>),</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lastRenderedPageBreak/>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9327FD"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lastRenderedPageBreak/>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lastRenderedPageBreak/>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lastRenderedPageBreak/>
        <w:t>Справедливая стоимость для различных видов активов и обязательств</w:t>
      </w:r>
      <w:r w:rsidRPr="001C37F7">
        <w:rPr>
          <w:spacing w:val="1"/>
        </w:rPr>
        <w:t xml:space="preserve"> </w:t>
      </w:r>
      <w:r w:rsidRPr="001C37F7">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lastRenderedPageBreak/>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lastRenderedPageBreak/>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lastRenderedPageBreak/>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lastRenderedPageBreak/>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lastRenderedPageBreak/>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относятся, в частности, 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lastRenderedPageBreak/>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w:t>
      </w:r>
      <w:r w:rsidRPr="000774FE">
        <w:rPr>
          <w:sz w:val="28"/>
          <w:szCs w:val="28"/>
          <w:lang w:eastAsia="ru-RU"/>
        </w:rPr>
        <w:lastRenderedPageBreak/>
        <w:t>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Денежные средства выдаются под отчет или возмещаются на основании письменного заявления подотчетного лица, содержащего запись о сумме наличных денег, чеки в случае возмещения</w:t>
      </w:r>
      <w:proofErr w:type="gramStart"/>
      <w:r w:rsidRPr="000774FE">
        <w:rPr>
          <w:sz w:val="28"/>
          <w:szCs w:val="28"/>
          <w:lang w:eastAsia="ru-RU"/>
        </w:rPr>
        <w:t>.</w:t>
      </w:r>
      <w:proofErr w:type="gramEnd"/>
      <w:r w:rsidRPr="000774FE">
        <w:rPr>
          <w:sz w:val="28"/>
          <w:szCs w:val="28"/>
          <w:lang w:eastAsia="ru-RU"/>
        </w:rPr>
        <w:t xml:space="preserve"> </w:t>
      </w:r>
      <w:proofErr w:type="gramStart"/>
      <w:r w:rsidRPr="000774FE">
        <w:rPr>
          <w:sz w:val="28"/>
          <w:szCs w:val="28"/>
          <w:lang w:eastAsia="ru-RU"/>
        </w:rPr>
        <w:t>п</w:t>
      </w:r>
      <w:proofErr w:type="gramEnd"/>
      <w:r w:rsidRPr="000774FE">
        <w:rPr>
          <w:sz w:val="28"/>
          <w:szCs w:val="28"/>
          <w:lang w:eastAsia="ru-RU"/>
        </w:rPr>
        <w:t>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lastRenderedPageBreak/>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lastRenderedPageBreak/>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00B64D81">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lastRenderedPageBreak/>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lastRenderedPageBreak/>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rsidTr="00B64D81">
        <w:trPr>
          <w:trHeight w:val="5493"/>
        </w:trPr>
        <w:tc>
          <w:tcPr>
            <w:tcW w:w="852" w:type="dxa"/>
            <w:tcBorders>
              <w:bottom w:val="single" w:sz="8" w:space="0" w:color="000000"/>
            </w:tcBorders>
          </w:tcPr>
          <w:p w:rsidR="00EA06D8" w:rsidRPr="001C37F7" w:rsidRDefault="00E2550F" w:rsidP="00070186">
            <w:pPr>
              <w:pStyle w:val="TableParagraph"/>
              <w:spacing w:line="317" w:lineRule="exact"/>
              <w:ind w:left="0" w:right="327"/>
              <w:rPr>
                <w:sz w:val="28"/>
                <w:szCs w:val="28"/>
              </w:rPr>
            </w:pPr>
            <w:r w:rsidRPr="001C37F7">
              <w:rPr>
                <w:sz w:val="28"/>
                <w:szCs w:val="28"/>
              </w:rPr>
              <w:lastRenderedPageBreak/>
              <w:t>2.</w:t>
            </w:r>
          </w:p>
        </w:tc>
        <w:tc>
          <w:tcPr>
            <w:tcW w:w="4184" w:type="dxa"/>
            <w:tcBorders>
              <w:bottom w:val="single" w:sz="8" w:space="0" w:color="000000"/>
            </w:tcBorders>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B64D81" w:rsidRPr="001C37F7" w:rsidRDefault="00E2550F" w:rsidP="00070186">
            <w:pPr>
              <w:pStyle w:val="TableParagraph"/>
              <w:tabs>
                <w:tab w:val="left" w:pos="0"/>
              </w:tabs>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p w:rsidR="00EA06D8" w:rsidRPr="001C37F7" w:rsidRDefault="00B64D81"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Pr="001C37F7">
              <w:rPr>
                <w:spacing w:val="-1"/>
                <w:sz w:val="28"/>
                <w:szCs w:val="28"/>
              </w:rPr>
              <w:t>закупок</w:t>
            </w:r>
            <w:r w:rsidRPr="001C37F7">
              <w:rPr>
                <w:spacing w:val="-67"/>
                <w:sz w:val="28"/>
                <w:szCs w:val="28"/>
              </w:rPr>
              <w:t xml:space="preserve"> </w:t>
            </w:r>
            <w:r w:rsidRPr="001C37F7">
              <w:rPr>
                <w:sz w:val="28"/>
                <w:szCs w:val="28"/>
              </w:rPr>
              <w:t>товаров,</w:t>
            </w:r>
            <w:r w:rsidRPr="001C37F7">
              <w:rPr>
                <w:spacing w:val="-2"/>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p>
        </w:tc>
        <w:tc>
          <w:tcPr>
            <w:tcW w:w="3970" w:type="dxa"/>
            <w:tcBorders>
              <w:bottom w:val="single" w:sz="8" w:space="0" w:color="000000"/>
            </w:tcBorders>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B64D81" w:rsidRPr="001C37F7" w:rsidRDefault="00E2550F" w:rsidP="00070186">
            <w:pPr>
              <w:pStyle w:val="TableParagraph"/>
              <w:tabs>
                <w:tab w:val="left" w:pos="0"/>
              </w:tabs>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p w:rsidR="00B64D81" w:rsidRPr="001C37F7" w:rsidRDefault="00B64D81"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B64D81" w:rsidRPr="001C37F7" w:rsidRDefault="00B64D81" w:rsidP="00070186">
            <w:pPr>
              <w:pStyle w:val="TableParagraph"/>
              <w:spacing w:line="321" w:lineRule="exact"/>
              <w:ind w:left="0"/>
              <w:rPr>
                <w:sz w:val="28"/>
                <w:szCs w:val="28"/>
              </w:rPr>
            </w:pPr>
            <w:r w:rsidRPr="001C37F7">
              <w:rPr>
                <w:sz w:val="28"/>
                <w:szCs w:val="28"/>
              </w:rPr>
              <w:t>Счет</w:t>
            </w:r>
          </w:p>
          <w:p w:rsidR="00B64D81" w:rsidRPr="001C37F7" w:rsidRDefault="00B64D81"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B64D81" w:rsidRPr="001C37F7" w:rsidRDefault="00B64D81"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B64D81" w:rsidP="00070186">
            <w:pPr>
              <w:pStyle w:val="TableParagraph"/>
              <w:spacing w:line="308" w:lineRule="exact"/>
              <w:ind w:left="0"/>
              <w:rPr>
                <w:sz w:val="28"/>
                <w:szCs w:val="28"/>
              </w:rPr>
            </w:pPr>
            <w:r w:rsidRPr="001C37F7">
              <w:rPr>
                <w:sz w:val="28"/>
                <w:szCs w:val="28"/>
              </w:rPr>
              <w:t>документ</w:t>
            </w:r>
          </w:p>
        </w:tc>
      </w:tr>
      <w:tr w:rsidR="00EA06D8" w:rsidRPr="001C37F7">
        <w:trPr>
          <w:trHeight w:val="2253"/>
        </w:trPr>
        <w:tc>
          <w:tcPr>
            <w:tcW w:w="852" w:type="dxa"/>
          </w:tcPr>
          <w:p w:rsidR="00EA06D8" w:rsidRPr="001C37F7" w:rsidRDefault="00B64D81" w:rsidP="00070186">
            <w:pPr>
              <w:pStyle w:val="TableParagraph"/>
              <w:spacing w:line="315" w:lineRule="exact"/>
              <w:ind w:left="0"/>
              <w:jc w:val="both"/>
              <w:rPr>
                <w:sz w:val="28"/>
                <w:szCs w:val="28"/>
              </w:rPr>
            </w:pPr>
            <w:r>
              <w:rPr>
                <w:sz w:val="28"/>
                <w:szCs w:val="28"/>
              </w:rPr>
              <w:t>3</w:t>
            </w:r>
            <w:r w:rsidR="00E2550F" w:rsidRPr="001C37F7">
              <w:rPr>
                <w:sz w:val="28"/>
                <w:szCs w:val="28"/>
              </w:rPr>
              <w:t>.</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B64D81" w:rsidRPr="001C37F7" w:rsidTr="009C223B">
        <w:trPr>
          <w:trHeight w:val="2918"/>
        </w:trPr>
        <w:tc>
          <w:tcPr>
            <w:tcW w:w="852" w:type="dxa"/>
          </w:tcPr>
          <w:p w:rsidR="00B64D81" w:rsidRPr="001C37F7" w:rsidRDefault="00B64D81" w:rsidP="00070186">
            <w:pPr>
              <w:pStyle w:val="TableParagraph"/>
              <w:spacing w:line="314" w:lineRule="exact"/>
              <w:ind w:left="0"/>
              <w:jc w:val="both"/>
              <w:rPr>
                <w:sz w:val="28"/>
                <w:szCs w:val="28"/>
              </w:rPr>
            </w:pPr>
            <w:r>
              <w:rPr>
                <w:sz w:val="28"/>
                <w:szCs w:val="28"/>
              </w:rPr>
              <w:t>4</w:t>
            </w:r>
            <w:r w:rsidRPr="001C37F7">
              <w:rPr>
                <w:sz w:val="28"/>
                <w:szCs w:val="28"/>
              </w:rPr>
              <w:t>.</w:t>
            </w:r>
          </w:p>
        </w:tc>
        <w:tc>
          <w:tcPr>
            <w:tcW w:w="4184" w:type="dxa"/>
          </w:tcPr>
          <w:p w:rsidR="00B64D81" w:rsidRPr="001C37F7" w:rsidRDefault="00B64D81"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B64D81" w:rsidRPr="001C37F7" w:rsidRDefault="00B64D81"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B64D81" w:rsidRPr="001C37F7" w:rsidRDefault="00B64D81"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p w:rsidR="00B64D81" w:rsidRPr="001C37F7" w:rsidRDefault="00B64D81"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B64D81" w:rsidRPr="001C37F7" w:rsidRDefault="00B64D81"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B64D81" w:rsidP="00070186">
            <w:pPr>
              <w:pStyle w:val="TableParagraph"/>
              <w:spacing w:line="315" w:lineRule="exact"/>
              <w:ind w:left="0"/>
              <w:jc w:val="both"/>
              <w:rPr>
                <w:sz w:val="28"/>
                <w:szCs w:val="28"/>
              </w:rPr>
            </w:pPr>
            <w:r>
              <w:rPr>
                <w:sz w:val="28"/>
                <w:szCs w:val="28"/>
              </w:rPr>
              <w:t>5</w:t>
            </w:r>
            <w:r w:rsidR="00E2550F" w:rsidRPr="001C37F7">
              <w:rPr>
                <w:sz w:val="28"/>
                <w:szCs w:val="28"/>
              </w:rPr>
              <w:t>.</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B64D81" w:rsidP="00070186">
            <w:pPr>
              <w:pStyle w:val="TableParagraph"/>
              <w:spacing w:line="300" w:lineRule="exact"/>
              <w:ind w:left="0"/>
              <w:jc w:val="both"/>
              <w:rPr>
                <w:sz w:val="28"/>
                <w:szCs w:val="28"/>
              </w:rPr>
            </w:pPr>
            <w:r>
              <w:rPr>
                <w:sz w:val="28"/>
                <w:szCs w:val="28"/>
              </w:rPr>
              <w:t>6</w:t>
            </w:r>
            <w:r w:rsidR="00E2550F" w:rsidRPr="001C37F7">
              <w:rPr>
                <w:sz w:val="28"/>
                <w:szCs w:val="28"/>
              </w:rPr>
              <w:t>.</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B64D81" w:rsidP="00D7113F">
      <w:pPr>
        <w:pStyle w:val="a3"/>
        <w:spacing w:before="46" w:line="276" w:lineRule="auto"/>
        <w:ind w:left="0" w:right="272"/>
      </w:pPr>
      <w:r>
        <w:t>Специалист 1 категории                                                         Харченко Я.А.</w:t>
      </w:r>
      <w:bookmarkStart w:id="0" w:name="_GoBack"/>
      <w:bookmarkEnd w:id="0"/>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3309A"/>
    <w:rsid w:val="007B1768"/>
    <w:rsid w:val="008976FA"/>
    <w:rsid w:val="009327FD"/>
    <w:rsid w:val="009D1E3F"/>
    <w:rsid w:val="009F75FE"/>
    <w:rsid w:val="00A01AF0"/>
    <w:rsid w:val="00A03D51"/>
    <w:rsid w:val="00AA7199"/>
    <w:rsid w:val="00B64D81"/>
    <w:rsid w:val="00B673C4"/>
    <w:rsid w:val="00B776C4"/>
    <w:rsid w:val="00BF6C88"/>
    <w:rsid w:val="00C43A9C"/>
    <w:rsid w:val="00D32930"/>
    <w:rsid w:val="00D360C4"/>
    <w:rsid w:val="00D658C3"/>
    <w:rsid w:val="00D7113F"/>
    <w:rsid w:val="00E2550F"/>
    <w:rsid w:val="00E276FE"/>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C175-CF4D-47AC-BE1A-95457EE0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11891</Words>
  <Characters>67782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9</cp:revision>
  <dcterms:created xsi:type="dcterms:W3CDTF">2021-08-26T13:18:00Z</dcterms:created>
  <dcterms:modified xsi:type="dcterms:W3CDTF">2023-04-05T04:57:00Z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