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1B" w:rsidRDefault="009D0D1B" w:rsidP="007E6327">
      <w:pPr>
        <w:jc w:val="center"/>
        <w:rPr>
          <w:sz w:val="28"/>
          <w:szCs w:val="28"/>
        </w:rPr>
      </w:pPr>
    </w:p>
    <w:p w:rsidR="009D0D1B" w:rsidRPr="009D0D1B" w:rsidRDefault="009D0D1B" w:rsidP="009D0D1B">
      <w:pPr>
        <w:widowControl w:val="0"/>
        <w:autoSpaceDE w:val="0"/>
        <w:autoSpaceDN w:val="0"/>
        <w:adjustRightInd w:val="0"/>
        <w:spacing w:before="240" w:after="240"/>
        <w:ind w:right="-6"/>
        <w:rPr>
          <w:b/>
          <w:sz w:val="28"/>
          <w:szCs w:val="28"/>
        </w:rPr>
      </w:pPr>
      <w:r w:rsidRPr="009D0D1B">
        <w:rPr>
          <w:sz w:val="28"/>
          <w:szCs w:val="28"/>
        </w:rPr>
        <w:t xml:space="preserve">                                                             </w:t>
      </w:r>
      <w:r w:rsidRPr="009D0D1B">
        <w:rPr>
          <w:noProof/>
          <w:sz w:val="28"/>
          <w:szCs w:val="28"/>
        </w:rPr>
        <w:drawing>
          <wp:inline distT="0" distB="0" distL="0" distR="0" wp14:anchorId="0828001E" wp14:editId="0199408A">
            <wp:extent cx="498475" cy="519430"/>
            <wp:effectExtent l="0" t="0" r="0" b="0"/>
            <wp:docPr id="1" name="Рисунок 1"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дагумское ГП 6г"/>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475" cy="519430"/>
                    </a:xfrm>
                    <a:prstGeom prst="rect">
                      <a:avLst/>
                    </a:prstGeom>
                    <a:noFill/>
                    <a:ln>
                      <a:noFill/>
                    </a:ln>
                  </pic:spPr>
                </pic:pic>
              </a:graphicData>
            </a:graphic>
          </wp:inline>
        </w:drawing>
      </w:r>
    </w:p>
    <w:p w:rsidR="009D0D1B" w:rsidRPr="009D0D1B" w:rsidRDefault="009D0D1B" w:rsidP="009D0D1B">
      <w:pPr>
        <w:widowControl w:val="0"/>
        <w:autoSpaceDE w:val="0"/>
        <w:autoSpaceDN w:val="0"/>
        <w:adjustRightInd w:val="0"/>
        <w:jc w:val="center"/>
        <w:rPr>
          <w:b/>
          <w:sz w:val="28"/>
          <w:szCs w:val="28"/>
        </w:rPr>
      </w:pPr>
      <w:r w:rsidRPr="009D0D1B">
        <w:rPr>
          <w:b/>
          <w:sz w:val="28"/>
          <w:szCs w:val="28"/>
        </w:rPr>
        <w:t>АДМИНИСТРАЦИЯ АДАГУМСКОГО СЕЛЬСКОГО ПОСЕЛЕНИЯ</w:t>
      </w:r>
    </w:p>
    <w:p w:rsidR="009D0D1B" w:rsidRPr="009D0D1B" w:rsidRDefault="009D0D1B" w:rsidP="009D0D1B">
      <w:pPr>
        <w:widowControl w:val="0"/>
        <w:autoSpaceDE w:val="0"/>
        <w:autoSpaceDN w:val="0"/>
        <w:adjustRightInd w:val="0"/>
        <w:jc w:val="center"/>
        <w:rPr>
          <w:b/>
          <w:sz w:val="8"/>
          <w:szCs w:val="8"/>
        </w:rPr>
      </w:pPr>
    </w:p>
    <w:p w:rsidR="009D0D1B" w:rsidRPr="009D0D1B" w:rsidRDefault="009D0D1B" w:rsidP="009D0D1B">
      <w:pPr>
        <w:widowControl w:val="0"/>
        <w:autoSpaceDE w:val="0"/>
        <w:autoSpaceDN w:val="0"/>
        <w:adjustRightInd w:val="0"/>
        <w:jc w:val="center"/>
        <w:rPr>
          <w:b/>
          <w:sz w:val="28"/>
          <w:szCs w:val="28"/>
        </w:rPr>
      </w:pPr>
      <w:r w:rsidRPr="009D0D1B">
        <w:rPr>
          <w:b/>
          <w:sz w:val="28"/>
          <w:szCs w:val="28"/>
        </w:rPr>
        <w:t>КРЫМСКОГО РАЙОНА</w:t>
      </w:r>
    </w:p>
    <w:p w:rsidR="009D0D1B" w:rsidRPr="009D0D1B" w:rsidRDefault="009D0D1B" w:rsidP="009D0D1B">
      <w:pPr>
        <w:widowControl w:val="0"/>
        <w:autoSpaceDE w:val="0"/>
        <w:autoSpaceDN w:val="0"/>
        <w:adjustRightInd w:val="0"/>
        <w:jc w:val="center"/>
        <w:rPr>
          <w:b/>
          <w:sz w:val="28"/>
          <w:szCs w:val="28"/>
        </w:rPr>
      </w:pPr>
    </w:p>
    <w:p w:rsidR="009D0D1B" w:rsidRPr="009D0D1B" w:rsidRDefault="009D0D1B" w:rsidP="009D0D1B">
      <w:pPr>
        <w:widowControl w:val="0"/>
        <w:autoSpaceDE w:val="0"/>
        <w:autoSpaceDN w:val="0"/>
        <w:adjustRightInd w:val="0"/>
        <w:jc w:val="center"/>
        <w:rPr>
          <w:b/>
          <w:sz w:val="36"/>
          <w:szCs w:val="36"/>
        </w:rPr>
      </w:pPr>
      <w:r w:rsidRPr="009D0D1B">
        <w:rPr>
          <w:b/>
          <w:sz w:val="36"/>
          <w:szCs w:val="36"/>
        </w:rPr>
        <w:t>ПОСТАНОВЛЕНИЕ</w:t>
      </w:r>
    </w:p>
    <w:p w:rsidR="009D0D1B" w:rsidRPr="009D0D1B" w:rsidRDefault="009D0D1B" w:rsidP="009D0D1B">
      <w:pPr>
        <w:widowControl w:val="0"/>
        <w:autoSpaceDE w:val="0"/>
        <w:autoSpaceDN w:val="0"/>
        <w:adjustRightInd w:val="0"/>
      </w:pPr>
      <w:r w:rsidRPr="009D0D1B">
        <w:t xml:space="preserve">от </w:t>
      </w:r>
      <w:r w:rsidR="00277E4C">
        <w:t>07</w:t>
      </w:r>
      <w:r w:rsidRPr="009D0D1B">
        <w:t>.0</w:t>
      </w:r>
      <w:r w:rsidR="00277E4C">
        <w:t>2</w:t>
      </w:r>
      <w:r w:rsidRPr="009D0D1B">
        <w:t>.202</w:t>
      </w:r>
      <w:r w:rsidR="00277E4C">
        <w:t>5</w:t>
      </w:r>
      <w:r w:rsidRPr="009D0D1B">
        <w:t>г.</w:t>
      </w:r>
      <w:r w:rsidRPr="009D0D1B">
        <w:tab/>
      </w:r>
      <w:r w:rsidRPr="009D0D1B">
        <w:tab/>
      </w:r>
      <w:r w:rsidRPr="009D0D1B">
        <w:tab/>
        <w:t xml:space="preserve">                                                                           </w:t>
      </w:r>
      <w:r w:rsidR="00277E4C">
        <w:t xml:space="preserve">            </w:t>
      </w:r>
      <w:r w:rsidRPr="009D0D1B">
        <w:t xml:space="preserve">№ </w:t>
      </w:r>
      <w:r w:rsidR="00277E4C">
        <w:t>15</w:t>
      </w:r>
    </w:p>
    <w:p w:rsidR="009D0D1B" w:rsidRPr="009D0D1B" w:rsidRDefault="009D0D1B" w:rsidP="009D0D1B">
      <w:pPr>
        <w:widowControl w:val="0"/>
        <w:autoSpaceDE w:val="0"/>
        <w:autoSpaceDN w:val="0"/>
        <w:adjustRightInd w:val="0"/>
        <w:ind w:firstLine="720"/>
      </w:pPr>
      <w:r w:rsidRPr="009D0D1B">
        <w:t xml:space="preserve">                                                      хутор </w:t>
      </w:r>
      <w:proofErr w:type="spellStart"/>
      <w:r w:rsidRPr="009D0D1B">
        <w:t>Адагум</w:t>
      </w:r>
      <w:proofErr w:type="spellEnd"/>
    </w:p>
    <w:p w:rsidR="009D0D1B" w:rsidRPr="009D0D1B" w:rsidRDefault="009D0D1B" w:rsidP="009D0D1B">
      <w:pPr>
        <w:widowControl w:val="0"/>
        <w:autoSpaceDE w:val="0"/>
        <w:autoSpaceDN w:val="0"/>
        <w:adjustRightInd w:val="0"/>
        <w:ind w:firstLine="720"/>
      </w:pPr>
    </w:p>
    <w:p w:rsidR="009D0D1B" w:rsidRPr="009D0D1B" w:rsidRDefault="009D0D1B" w:rsidP="009D0D1B">
      <w:pPr>
        <w:widowControl w:val="0"/>
        <w:autoSpaceDE w:val="0"/>
        <w:autoSpaceDN w:val="0"/>
        <w:adjustRightInd w:val="0"/>
        <w:jc w:val="center"/>
        <w:rPr>
          <w:b/>
          <w:bCs/>
        </w:rPr>
      </w:pPr>
    </w:p>
    <w:p w:rsidR="009D0D1B" w:rsidRPr="009D0D1B" w:rsidRDefault="009D0D1B" w:rsidP="009D0D1B">
      <w:pPr>
        <w:widowControl w:val="0"/>
        <w:tabs>
          <w:tab w:val="center" w:pos="4820"/>
        </w:tabs>
        <w:autoSpaceDE w:val="0"/>
        <w:autoSpaceDN w:val="0"/>
        <w:adjustRightInd w:val="0"/>
        <w:jc w:val="both"/>
        <w:rPr>
          <w:bCs/>
          <w:sz w:val="26"/>
          <w:szCs w:val="26"/>
        </w:rPr>
      </w:pPr>
      <w:r w:rsidRPr="009D0D1B">
        <w:rPr>
          <w:bCs/>
          <w:sz w:val="26"/>
          <w:szCs w:val="26"/>
        </w:rPr>
        <w:t>Об утверждении Порядка составления и утверждения отчета о результатах деятельности муниципальных учреждений Адагумского сельского поселения Крымского района и об использовании закрепленного за ними муниципального имущества</w:t>
      </w:r>
    </w:p>
    <w:p w:rsidR="009D0D1B" w:rsidRPr="009D0D1B" w:rsidRDefault="009D0D1B" w:rsidP="009D0D1B">
      <w:pPr>
        <w:widowControl w:val="0"/>
        <w:tabs>
          <w:tab w:val="center" w:pos="4820"/>
        </w:tabs>
        <w:autoSpaceDE w:val="0"/>
        <w:autoSpaceDN w:val="0"/>
        <w:adjustRightInd w:val="0"/>
        <w:jc w:val="both"/>
        <w:rPr>
          <w:bCs/>
          <w:sz w:val="26"/>
          <w:szCs w:val="26"/>
        </w:rPr>
      </w:pPr>
      <w:r w:rsidRPr="009D0D1B">
        <w:rPr>
          <w:bCs/>
          <w:sz w:val="26"/>
          <w:szCs w:val="26"/>
        </w:rPr>
        <w:t xml:space="preserve"> </w:t>
      </w:r>
      <w:r w:rsidRPr="009D0D1B">
        <w:rPr>
          <w:bCs/>
          <w:sz w:val="26"/>
          <w:szCs w:val="26"/>
        </w:rPr>
        <w:tab/>
      </w:r>
    </w:p>
    <w:p w:rsidR="009D0D1B" w:rsidRPr="009D0D1B" w:rsidRDefault="009D0D1B" w:rsidP="009D0D1B">
      <w:pPr>
        <w:ind w:firstLine="709"/>
        <w:jc w:val="both"/>
        <w:rPr>
          <w:sz w:val="26"/>
          <w:szCs w:val="26"/>
        </w:rPr>
      </w:pPr>
      <w:proofErr w:type="gramStart"/>
      <w:r w:rsidRPr="009D0D1B">
        <w:rPr>
          <w:sz w:val="26"/>
          <w:szCs w:val="26"/>
        </w:rPr>
        <w:t xml:space="preserve">В соответствии с подпунктом 10 пункта 3.3 статьи 32 Федерального закона от 12.01.1996 №7-ФЗ </w:t>
      </w:r>
      <w:r>
        <w:rPr>
          <w:sz w:val="26"/>
          <w:szCs w:val="26"/>
        </w:rPr>
        <w:t>«</w:t>
      </w:r>
      <w:r w:rsidRPr="009D0D1B">
        <w:rPr>
          <w:sz w:val="26"/>
          <w:szCs w:val="26"/>
        </w:rPr>
        <w:t>О некоммерческих организациях</w:t>
      </w:r>
      <w:r>
        <w:rPr>
          <w:sz w:val="26"/>
          <w:szCs w:val="26"/>
        </w:rPr>
        <w:t>»</w:t>
      </w:r>
      <w:r w:rsidRPr="009D0D1B">
        <w:rPr>
          <w:sz w:val="26"/>
          <w:szCs w:val="26"/>
        </w:rPr>
        <w:t xml:space="preserve">, Федеральным </w:t>
      </w:r>
      <w:hyperlink r:id="rId6" w:history="1">
        <w:r w:rsidRPr="009D0D1B">
          <w:rPr>
            <w:sz w:val="26"/>
            <w:szCs w:val="26"/>
          </w:rPr>
          <w:t>законом</w:t>
        </w:r>
      </w:hyperlink>
      <w:r w:rsidRPr="009D0D1B">
        <w:rPr>
          <w:sz w:val="26"/>
          <w:szCs w:val="26"/>
        </w:rPr>
        <w:t xml:space="preserve"> от 03.11.2006 №174-ФЗ </w:t>
      </w:r>
      <w:r>
        <w:rPr>
          <w:sz w:val="26"/>
          <w:szCs w:val="26"/>
        </w:rPr>
        <w:t>«</w:t>
      </w:r>
      <w:r w:rsidRPr="009D0D1B">
        <w:rPr>
          <w:sz w:val="26"/>
          <w:szCs w:val="26"/>
        </w:rPr>
        <w:t>Об автономных учреждениях</w:t>
      </w:r>
      <w:r>
        <w:rPr>
          <w:sz w:val="26"/>
          <w:szCs w:val="26"/>
        </w:rPr>
        <w:t>»</w:t>
      </w:r>
      <w:r w:rsidRPr="009D0D1B">
        <w:rPr>
          <w:sz w:val="26"/>
          <w:szCs w:val="26"/>
        </w:rPr>
        <w:t xml:space="preserve">, </w:t>
      </w:r>
      <w:hyperlink r:id="rId7" w:history="1">
        <w:r w:rsidRPr="009D0D1B">
          <w:rPr>
            <w:sz w:val="26"/>
            <w:szCs w:val="26"/>
          </w:rPr>
          <w:t>постановлением</w:t>
        </w:r>
      </w:hyperlink>
      <w:r w:rsidRPr="009D0D1B">
        <w:rPr>
          <w:sz w:val="26"/>
          <w:szCs w:val="26"/>
        </w:rPr>
        <w:t xml:space="preserve"> Правительства Российской Федерации от 18.10.2007 №684 </w:t>
      </w:r>
      <w:r>
        <w:rPr>
          <w:sz w:val="26"/>
          <w:szCs w:val="26"/>
        </w:rPr>
        <w:t>«</w:t>
      </w:r>
      <w:r w:rsidRPr="009D0D1B">
        <w:rPr>
          <w:sz w:val="26"/>
          <w:szCs w:val="26"/>
        </w:rPr>
        <w:t>Об утверждении Правил опубликования отчетов о деятельности автономного учреждения и об использовании закрепленного за ним имущества</w:t>
      </w:r>
      <w:r>
        <w:rPr>
          <w:sz w:val="26"/>
          <w:szCs w:val="26"/>
        </w:rPr>
        <w:t>»</w:t>
      </w:r>
      <w:r w:rsidRPr="009D0D1B">
        <w:rPr>
          <w:sz w:val="26"/>
          <w:szCs w:val="26"/>
        </w:rPr>
        <w:t xml:space="preserve">, </w:t>
      </w:r>
      <w:hyperlink r:id="rId8" w:history="1">
        <w:r w:rsidRPr="009D0D1B">
          <w:rPr>
            <w:sz w:val="26"/>
            <w:szCs w:val="26"/>
          </w:rPr>
          <w:t>приказом</w:t>
        </w:r>
      </w:hyperlink>
      <w:r w:rsidRPr="009D0D1B">
        <w:rPr>
          <w:sz w:val="26"/>
          <w:szCs w:val="26"/>
        </w:rPr>
        <w:t xml:space="preserve"> Министерства финансов Российской Федерации от 02.11.2021 №171н </w:t>
      </w:r>
      <w:r>
        <w:rPr>
          <w:sz w:val="26"/>
          <w:szCs w:val="26"/>
        </w:rPr>
        <w:t>«</w:t>
      </w:r>
      <w:r w:rsidRPr="009D0D1B">
        <w:rPr>
          <w:sz w:val="26"/>
          <w:szCs w:val="26"/>
        </w:rPr>
        <w:t>Об утверждении Общих требований</w:t>
      </w:r>
      <w:proofErr w:type="gramEnd"/>
      <w:r w:rsidRPr="009D0D1B">
        <w:rPr>
          <w:sz w:val="26"/>
          <w:szCs w:val="26"/>
        </w:rPr>
        <w:t xml:space="preserve">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Pr>
          <w:sz w:val="26"/>
          <w:szCs w:val="26"/>
        </w:rPr>
        <w:t>»</w:t>
      </w:r>
      <w:r w:rsidRPr="009D0D1B">
        <w:rPr>
          <w:bCs/>
          <w:sz w:val="26"/>
          <w:szCs w:val="26"/>
        </w:rPr>
        <w:t xml:space="preserve"> </w:t>
      </w:r>
      <w:proofErr w:type="gramStart"/>
      <w:r w:rsidRPr="009D0D1B">
        <w:rPr>
          <w:bCs/>
          <w:sz w:val="26"/>
          <w:szCs w:val="26"/>
        </w:rPr>
        <w:t>п</w:t>
      </w:r>
      <w:proofErr w:type="gramEnd"/>
      <w:r w:rsidRPr="009D0D1B">
        <w:rPr>
          <w:bCs/>
          <w:sz w:val="26"/>
          <w:szCs w:val="26"/>
        </w:rPr>
        <w:t xml:space="preserve"> о с т а н о в л я ю:</w:t>
      </w:r>
      <w:bookmarkStart w:id="0" w:name="_GoBack"/>
      <w:bookmarkEnd w:id="0"/>
    </w:p>
    <w:p w:rsidR="009D0D1B" w:rsidRPr="009D0D1B" w:rsidRDefault="009D0D1B" w:rsidP="009D0D1B">
      <w:pPr>
        <w:ind w:firstLine="709"/>
        <w:jc w:val="both"/>
        <w:rPr>
          <w:sz w:val="26"/>
          <w:szCs w:val="26"/>
        </w:rPr>
      </w:pPr>
      <w:r w:rsidRPr="009D0D1B">
        <w:rPr>
          <w:bCs/>
          <w:sz w:val="26"/>
          <w:szCs w:val="26"/>
        </w:rPr>
        <w:t xml:space="preserve"> </w:t>
      </w:r>
      <w:r w:rsidRPr="009D0D1B">
        <w:rPr>
          <w:sz w:val="26"/>
          <w:szCs w:val="26"/>
        </w:rPr>
        <w:t>1. Утвердить прилагаемые </w:t>
      </w:r>
      <w:hyperlink r:id="rId9" w:anchor="block_1000" w:history="1">
        <w:r w:rsidRPr="009D0D1B">
          <w:rPr>
            <w:color w:val="0000FF"/>
            <w:sz w:val="26"/>
            <w:szCs w:val="26"/>
            <w:u w:val="single"/>
          </w:rPr>
          <w:t>Общие требования</w:t>
        </w:r>
      </w:hyperlink>
      <w:r w:rsidRPr="009D0D1B">
        <w:rPr>
          <w:sz w:val="26"/>
          <w:szCs w:val="26"/>
        </w:rPr>
        <w:t xml:space="preserve">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(далее соответственно - общие требования, отчет). </w:t>
      </w:r>
    </w:p>
    <w:p w:rsidR="009D0D1B" w:rsidRPr="009D0D1B" w:rsidRDefault="009D0D1B" w:rsidP="009D0D1B">
      <w:pPr>
        <w:widowControl w:val="0"/>
        <w:autoSpaceDE w:val="0"/>
        <w:autoSpaceDN w:val="0"/>
        <w:adjustRightInd w:val="0"/>
        <w:jc w:val="both"/>
        <w:rPr>
          <w:bCs/>
          <w:sz w:val="26"/>
          <w:szCs w:val="26"/>
        </w:rPr>
      </w:pPr>
      <w:r w:rsidRPr="009D0D1B">
        <w:rPr>
          <w:bCs/>
          <w:sz w:val="26"/>
          <w:szCs w:val="26"/>
        </w:rPr>
        <w:t xml:space="preserve">            2. Признать утратившими силу постановление администрации Адагумского сельского поселения Крымского района от 09 ноября 2018 года   № 158 «Об утверждении Порядка составления и утверждения отчета о результатах деятельности муниципальных учреждений Адагумского сельского поселения Крымского района и об использовании закрепленного за ними муниципального имущества».  </w:t>
      </w:r>
    </w:p>
    <w:p w:rsidR="009D0D1B" w:rsidRPr="009D0D1B" w:rsidRDefault="009D0D1B" w:rsidP="009D0D1B">
      <w:pPr>
        <w:widowControl w:val="0"/>
        <w:autoSpaceDE w:val="0"/>
        <w:autoSpaceDN w:val="0"/>
        <w:adjustRightInd w:val="0"/>
        <w:jc w:val="both"/>
        <w:rPr>
          <w:bCs/>
          <w:sz w:val="26"/>
          <w:szCs w:val="26"/>
        </w:rPr>
      </w:pPr>
      <w:r w:rsidRPr="009D0D1B">
        <w:rPr>
          <w:bCs/>
          <w:sz w:val="26"/>
          <w:szCs w:val="26"/>
        </w:rPr>
        <w:t xml:space="preserve">           3. </w:t>
      </w:r>
      <w:proofErr w:type="gramStart"/>
      <w:r w:rsidRPr="009D0D1B">
        <w:rPr>
          <w:bCs/>
          <w:sz w:val="26"/>
          <w:szCs w:val="26"/>
        </w:rPr>
        <w:t>Контроль за</w:t>
      </w:r>
      <w:proofErr w:type="gramEnd"/>
      <w:r w:rsidRPr="009D0D1B">
        <w:rPr>
          <w:bCs/>
          <w:sz w:val="26"/>
          <w:szCs w:val="26"/>
        </w:rPr>
        <w:t xml:space="preserve"> выполнением настоящего постановления оставляю за собой.</w:t>
      </w:r>
    </w:p>
    <w:p w:rsidR="009D0D1B" w:rsidRPr="009D0D1B" w:rsidRDefault="009D0D1B" w:rsidP="009D0D1B">
      <w:pPr>
        <w:jc w:val="both"/>
        <w:rPr>
          <w:sz w:val="26"/>
          <w:szCs w:val="26"/>
        </w:rPr>
      </w:pPr>
      <w:r w:rsidRPr="009D0D1B">
        <w:rPr>
          <w:sz w:val="26"/>
          <w:szCs w:val="26"/>
        </w:rPr>
        <w:t xml:space="preserve">           </w:t>
      </w:r>
      <w:r>
        <w:rPr>
          <w:sz w:val="26"/>
          <w:szCs w:val="26"/>
        </w:rPr>
        <w:t xml:space="preserve"> </w:t>
      </w:r>
      <w:r w:rsidRPr="009D0D1B">
        <w:rPr>
          <w:sz w:val="26"/>
          <w:szCs w:val="26"/>
        </w:rPr>
        <w:t>4. Постановление вступает в силу со дня подписания и применяется, начиная с представления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за 2024 г.</w:t>
      </w:r>
    </w:p>
    <w:p w:rsidR="009D0D1B" w:rsidRPr="009D0D1B" w:rsidRDefault="009D0D1B" w:rsidP="009D0D1B">
      <w:pPr>
        <w:widowControl w:val="0"/>
        <w:autoSpaceDE w:val="0"/>
        <w:autoSpaceDN w:val="0"/>
        <w:adjustRightInd w:val="0"/>
        <w:jc w:val="both"/>
        <w:rPr>
          <w:sz w:val="26"/>
          <w:szCs w:val="26"/>
        </w:rPr>
      </w:pPr>
    </w:p>
    <w:p w:rsidR="009D0D1B" w:rsidRPr="009D0D1B" w:rsidRDefault="009D0D1B" w:rsidP="009D0D1B">
      <w:pPr>
        <w:widowControl w:val="0"/>
        <w:autoSpaceDE w:val="0"/>
        <w:autoSpaceDN w:val="0"/>
        <w:adjustRightInd w:val="0"/>
        <w:jc w:val="both"/>
        <w:rPr>
          <w:sz w:val="26"/>
          <w:szCs w:val="26"/>
        </w:rPr>
      </w:pPr>
      <w:r w:rsidRPr="009D0D1B">
        <w:rPr>
          <w:sz w:val="26"/>
          <w:szCs w:val="26"/>
        </w:rPr>
        <w:t xml:space="preserve"> Глава</w:t>
      </w:r>
    </w:p>
    <w:p w:rsidR="009D0D1B" w:rsidRPr="009D0D1B" w:rsidRDefault="009D0D1B" w:rsidP="009D0D1B">
      <w:pPr>
        <w:widowControl w:val="0"/>
        <w:autoSpaceDE w:val="0"/>
        <w:autoSpaceDN w:val="0"/>
        <w:adjustRightInd w:val="0"/>
        <w:jc w:val="both"/>
      </w:pPr>
      <w:r w:rsidRPr="009D0D1B">
        <w:t xml:space="preserve"> Адагумского сельского поселения</w:t>
      </w:r>
    </w:p>
    <w:p w:rsidR="009D0D1B" w:rsidRPr="009D0D1B" w:rsidRDefault="009D0D1B" w:rsidP="009D0D1B">
      <w:pPr>
        <w:jc w:val="both"/>
      </w:pPr>
      <w:r w:rsidRPr="009D0D1B">
        <w:t xml:space="preserve"> Крымского </w:t>
      </w:r>
      <w:r w:rsidRPr="009D0D1B">
        <w:rPr>
          <w:sz w:val="26"/>
          <w:szCs w:val="26"/>
        </w:rPr>
        <w:t xml:space="preserve">района                                                                                    </w:t>
      </w:r>
      <w:proofErr w:type="spellStart"/>
      <w:r w:rsidRPr="009D0D1B">
        <w:rPr>
          <w:sz w:val="26"/>
          <w:szCs w:val="26"/>
        </w:rPr>
        <w:t>С.П.Кулинич</w:t>
      </w:r>
      <w:proofErr w:type="spellEnd"/>
    </w:p>
    <w:p w:rsidR="009D0D1B" w:rsidRPr="009D0D1B" w:rsidRDefault="009D0D1B" w:rsidP="009D0D1B">
      <w:pPr>
        <w:jc w:val="both"/>
      </w:pPr>
    </w:p>
    <w:p w:rsidR="009D0D1B" w:rsidRDefault="009D0D1B" w:rsidP="007E6327">
      <w:pPr>
        <w:jc w:val="center"/>
        <w:rPr>
          <w:sz w:val="28"/>
          <w:szCs w:val="28"/>
        </w:rPr>
      </w:pPr>
    </w:p>
    <w:p w:rsidR="007E6327" w:rsidRDefault="007E6327" w:rsidP="007E6327">
      <w:pPr>
        <w:jc w:val="center"/>
        <w:rPr>
          <w:sz w:val="28"/>
          <w:szCs w:val="28"/>
        </w:rPr>
      </w:pPr>
      <w:r>
        <w:rPr>
          <w:sz w:val="28"/>
          <w:szCs w:val="28"/>
        </w:rPr>
        <w:lastRenderedPageBreak/>
        <w:t>ПОРЯДОК</w:t>
      </w:r>
    </w:p>
    <w:p w:rsidR="007E6327" w:rsidRDefault="007E6327" w:rsidP="007E6327">
      <w:pPr>
        <w:tabs>
          <w:tab w:val="left" w:pos="2268"/>
          <w:tab w:val="left" w:pos="2552"/>
          <w:tab w:val="left" w:pos="2835"/>
        </w:tabs>
        <w:jc w:val="center"/>
        <w:rPr>
          <w:sz w:val="28"/>
          <w:szCs w:val="28"/>
        </w:rPr>
      </w:pPr>
      <w:r>
        <w:rPr>
          <w:sz w:val="28"/>
          <w:szCs w:val="28"/>
        </w:rPr>
        <w:t>составления и  утверждения  отчета о результатах</w:t>
      </w:r>
    </w:p>
    <w:p w:rsidR="007E6327" w:rsidRDefault="007E6327" w:rsidP="007E6327">
      <w:pPr>
        <w:tabs>
          <w:tab w:val="left" w:pos="2268"/>
          <w:tab w:val="left" w:pos="2552"/>
          <w:tab w:val="left" w:pos="2835"/>
        </w:tabs>
        <w:jc w:val="center"/>
        <w:rPr>
          <w:sz w:val="28"/>
          <w:szCs w:val="28"/>
        </w:rPr>
      </w:pPr>
      <w:r>
        <w:rPr>
          <w:sz w:val="28"/>
          <w:szCs w:val="28"/>
        </w:rPr>
        <w:t xml:space="preserve">деятельности </w:t>
      </w:r>
      <w:r w:rsidR="009D0D1B" w:rsidRPr="009D0D1B">
        <w:rPr>
          <w:sz w:val="28"/>
          <w:szCs w:val="28"/>
        </w:rPr>
        <w:t xml:space="preserve">муниципальных бюджетных, автономных и казенных учреждений Адагумского сельского поселения Крымского района </w:t>
      </w:r>
      <w:r>
        <w:rPr>
          <w:sz w:val="28"/>
          <w:szCs w:val="28"/>
        </w:rPr>
        <w:t>и об использовании</w:t>
      </w:r>
    </w:p>
    <w:p w:rsidR="007E6327" w:rsidRDefault="007E6327" w:rsidP="007E6327">
      <w:pPr>
        <w:tabs>
          <w:tab w:val="left" w:pos="2268"/>
          <w:tab w:val="left" w:pos="2552"/>
          <w:tab w:val="left" w:pos="2835"/>
        </w:tabs>
        <w:jc w:val="center"/>
        <w:rPr>
          <w:sz w:val="28"/>
          <w:szCs w:val="28"/>
        </w:rPr>
      </w:pPr>
      <w:r>
        <w:rPr>
          <w:sz w:val="28"/>
          <w:szCs w:val="28"/>
        </w:rPr>
        <w:t xml:space="preserve">  закрепленного за ним муниципального имущества</w:t>
      </w:r>
    </w:p>
    <w:p w:rsidR="007E6327" w:rsidRDefault="007E6327" w:rsidP="007E6327">
      <w:pPr>
        <w:tabs>
          <w:tab w:val="left" w:pos="2268"/>
          <w:tab w:val="left" w:pos="2552"/>
          <w:tab w:val="left" w:pos="2835"/>
        </w:tabs>
        <w:jc w:val="center"/>
        <w:rPr>
          <w:sz w:val="28"/>
          <w:szCs w:val="28"/>
        </w:rPr>
      </w:pPr>
    </w:p>
    <w:p w:rsidR="007E6327" w:rsidRDefault="007E6327" w:rsidP="007E6327">
      <w:pPr>
        <w:jc w:val="both"/>
        <w:rPr>
          <w:sz w:val="28"/>
          <w:szCs w:val="28"/>
        </w:rPr>
      </w:pPr>
      <w:r>
        <w:rPr>
          <w:sz w:val="28"/>
          <w:szCs w:val="28"/>
        </w:rPr>
        <w:t xml:space="preserve">                                            1. Общие положения</w:t>
      </w:r>
    </w:p>
    <w:p w:rsidR="007E6327" w:rsidRDefault="007E6327" w:rsidP="007E6327">
      <w:pPr>
        <w:pStyle w:val="ConsPlusNormal"/>
        <w:jc w:val="both"/>
      </w:pP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Настоящий Порядок устанавливает правила составления                                  и утверждения отчета о результатах деятельности муниципальных бюджетных, автономных и казенных учреждений Адагумского сельского поселения Крымского района и об использовании закрепленного за ними муниципального имущества (далее - Отчет).</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Отчет составляется учреждениями в соответствии с настоящим Порядком, Общими </w:t>
      </w:r>
      <w:hyperlink r:id="rId10" w:history="1">
        <w:r>
          <w:rPr>
            <w:rStyle w:val="a3"/>
            <w:rFonts w:ascii="Times New Roman" w:hAnsi="Times New Roman" w:cs="Times New Roman"/>
            <w:sz w:val="28"/>
            <w:szCs w:val="28"/>
            <w:u w:val="none"/>
          </w:rPr>
          <w:t>требованиями</w:t>
        </w:r>
      </w:hyperlink>
      <w:r>
        <w:rPr>
          <w:rFonts w:ascii="Times New Roman" w:hAnsi="Times New Roman" w:cs="Times New Roman"/>
          <w:sz w:val="28"/>
          <w:szCs w:val="28"/>
        </w:rPr>
        <w:t xml:space="preserve">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02.11.2021 № 171н.</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Отчет составляется в соответствии с настоящим порядком муниципальными бюджетными, автономными и казенными учреждениями (далее - Учреждения) в форме бумажного документа.</w:t>
      </w:r>
    </w:p>
    <w:p w:rsidR="007E6327" w:rsidRDefault="007E6327" w:rsidP="007E63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1.5. </w:t>
      </w:r>
      <w:proofErr w:type="gramStart"/>
      <w:r>
        <w:rPr>
          <w:rFonts w:ascii="Times New Roman" w:hAnsi="Times New Roman" w:cs="Times New Roman"/>
          <w:sz w:val="28"/>
          <w:szCs w:val="28"/>
        </w:rPr>
        <w:t xml:space="preserve">Отчет содержит в заголовочной части наименование учреждения, составившего Отчет, с указанием кода по реестру участников бюджетного процесса, идентификационного номера налогоплательщика и кода причины постановки на учет, наименование Главного распорядителя бюджетных средств (далее - ГРБС), с указанием кода главы по бюджетной классификации, наименование публично-правового образования, с указанием кода по Общероссийскому </w:t>
      </w:r>
      <w:hyperlink r:id="rId11" w:history="1">
        <w:r>
          <w:rPr>
            <w:rStyle w:val="a3"/>
            <w:rFonts w:ascii="Times New Roman" w:hAnsi="Times New Roman" w:cs="Times New Roman"/>
            <w:sz w:val="28"/>
            <w:szCs w:val="28"/>
            <w:u w:val="none"/>
          </w:rPr>
          <w:t>классификатору</w:t>
        </w:r>
      </w:hyperlink>
      <w:r>
        <w:rPr>
          <w:rFonts w:ascii="Times New Roman" w:hAnsi="Times New Roman" w:cs="Times New Roman"/>
          <w:sz w:val="28"/>
          <w:szCs w:val="28"/>
        </w:rPr>
        <w:t xml:space="preserve"> территорий муниципальных образований и состоит из следующих разделов: </w:t>
      </w:r>
      <w:proofErr w:type="gramEnd"/>
    </w:p>
    <w:p w:rsidR="007E6327" w:rsidRDefault="007E6327" w:rsidP="007E63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раздел 1 «Результаты деятельности»;</w:t>
      </w:r>
    </w:p>
    <w:p w:rsidR="007E6327" w:rsidRDefault="007E6327" w:rsidP="007E63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раздел 2 «Использование имущества, закрепленного за учреждением».</w:t>
      </w:r>
    </w:p>
    <w:p w:rsidR="007E6327" w:rsidRDefault="007E6327" w:rsidP="007E6327">
      <w:pPr>
        <w:tabs>
          <w:tab w:val="left" w:pos="1276"/>
          <w:tab w:val="left" w:pos="1560"/>
          <w:tab w:val="left" w:pos="2552"/>
          <w:tab w:val="left" w:pos="2977"/>
          <w:tab w:val="left" w:pos="3119"/>
          <w:tab w:val="left" w:pos="3261"/>
          <w:tab w:val="left" w:pos="3544"/>
        </w:tabs>
        <w:autoSpaceDE w:val="0"/>
        <w:autoSpaceDN w:val="0"/>
        <w:adjustRightInd w:val="0"/>
        <w:ind w:firstLine="709"/>
        <w:jc w:val="center"/>
        <w:rPr>
          <w:sz w:val="28"/>
          <w:szCs w:val="28"/>
        </w:rPr>
      </w:pPr>
    </w:p>
    <w:p w:rsidR="007E6327" w:rsidRDefault="007E6327" w:rsidP="007E6327">
      <w:pPr>
        <w:tabs>
          <w:tab w:val="left" w:pos="1276"/>
          <w:tab w:val="left" w:pos="1560"/>
          <w:tab w:val="left" w:pos="2552"/>
          <w:tab w:val="left" w:pos="2977"/>
          <w:tab w:val="left" w:pos="3119"/>
          <w:tab w:val="left" w:pos="3402"/>
          <w:tab w:val="left" w:pos="3544"/>
        </w:tabs>
        <w:autoSpaceDE w:val="0"/>
        <w:autoSpaceDN w:val="0"/>
        <w:adjustRightInd w:val="0"/>
        <w:ind w:firstLine="709"/>
        <w:jc w:val="center"/>
        <w:rPr>
          <w:sz w:val="28"/>
          <w:szCs w:val="28"/>
        </w:rPr>
      </w:pPr>
      <w:r>
        <w:rPr>
          <w:sz w:val="28"/>
          <w:szCs w:val="28"/>
        </w:rPr>
        <w:t>2.  Порядок составления Отчета</w:t>
      </w:r>
    </w:p>
    <w:p w:rsidR="007E6327" w:rsidRDefault="007E6327" w:rsidP="007E6327">
      <w:pPr>
        <w:pStyle w:val="ConsPlusNormal"/>
        <w:jc w:val="both"/>
        <w:rPr>
          <w:rFonts w:ascii="Times New Roman" w:hAnsi="Times New Roman" w:cs="Times New Roman"/>
          <w:sz w:val="28"/>
          <w:szCs w:val="28"/>
        </w:rPr>
      </w:pP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В раздел 1 «Результаты деятельности» должны включаться:</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поступлениях и выплатах учреждения, формируемые бюджетными и автономными учреждениями в соответствии с </w:t>
      </w:r>
      <w:hyperlink r:id="rId12" w:anchor="P76" w:history="1">
        <w:r>
          <w:rPr>
            <w:rStyle w:val="a3"/>
            <w:rFonts w:ascii="Times New Roman" w:hAnsi="Times New Roman" w:cs="Times New Roman"/>
            <w:sz w:val="28"/>
            <w:szCs w:val="28"/>
            <w:u w:val="none"/>
          </w:rPr>
          <w:t>пунктом 3.1.</w:t>
        </w:r>
      </w:hyperlink>
      <w:r>
        <w:rPr>
          <w:rFonts w:ascii="Times New Roman" w:hAnsi="Times New Roman" w:cs="Times New Roman"/>
          <w:sz w:val="28"/>
          <w:szCs w:val="28"/>
        </w:rPr>
        <w:t xml:space="preserve"> настоящего Порядка;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кредиторской задолженности и обязательствах учреждения, формируемые в соответствии с </w:t>
      </w:r>
      <w:hyperlink r:id="rId13" w:anchor="P105" w:history="1">
        <w:r>
          <w:rPr>
            <w:rStyle w:val="a3"/>
            <w:rFonts w:ascii="Times New Roman" w:hAnsi="Times New Roman" w:cs="Times New Roman"/>
            <w:sz w:val="28"/>
            <w:szCs w:val="28"/>
            <w:u w:val="none"/>
          </w:rPr>
          <w:t>пунктом 3.2.</w:t>
        </w:r>
      </w:hyperlink>
      <w:r>
        <w:rPr>
          <w:rFonts w:ascii="Times New Roman" w:hAnsi="Times New Roman" w:cs="Times New Roman"/>
          <w:sz w:val="28"/>
          <w:szCs w:val="28"/>
        </w:rPr>
        <w:t xml:space="preserve"> настоящего Порядка;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просроченной кредиторской задолженности, формируемые               в соответствии с </w:t>
      </w:r>
      <w:hyperlink r:id="rId14" w:anchor="P110" w:history="1">
        <w:r>
          <w:rPr>
            <w:rStyle w:val="a3"/>
            <w:rFonts w:ascii="Times New Roman" w:hAnsi="Times New Roman" w:cs="Times New Roman"/>
            <w:sz w:val="28"/>
            <w:szCs w:val="28"/>
            <w:u w:val="none"/>
          </w:rPr>
          <w:t>пунктом 3.3.</w:t>
        </w:r>
      </w:hyperlink>
      <w:r>
        <w:rPr>
          <w:rFonts w:ascii="Times New Roman" w:hAnsi="Times New Roman" w:cs="Times New Roman"/>
          <w:sz w:val="28"/>
          <w:szCs w:val="28"/>
        </w:rPr>
        <w:t xml:space="preserve"> настоящего Порядка;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сведения о задолженности по ущербу, недостачам, хищениям денежных средств и материальных ценностей, формируемые в соответствии с </w:t>
      </w:r>
      <w:hyperlink r:id="rId15" w:anchor="P111" w:history="1">
        <w:r>
          <w:rPr>
            <w:rStyle w:val="a3"/>
            <w:rFonts w:ascii="Times New Roman" w:hAnsi="Times New Roman" w:cs="Times New Roman"/>
            <w:sz w:val="28"/>
            <w:szCs w:val="28"/>
            <w:u w:val="none"/>
          </w:rPr>
          <w:t>пунктом 3.4.</w:t>
        </w:r>
      </w:hyperlink>
      <w:r>
        <w:rPr>
          <w:rFonts w:ascii="Times New Roman" w:hAnsi="Times New Roman" w:cs="Times New Roman"/>
          <w:sz w:val="28"/>
          <w:szCs w:val="28"/>
        </w:rPr>
        <w:t xml:space="preserve"> настоящего Порядка;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численности сотрудников и оплате труда, формируемые                  в соответствии с </w:t>
      </w:r>
      <w:hyperlink r:id="rId16" w:anchor="P113" w:history="1">
        <w:r>
          <w:rPr>
            <w:rStyle w:val="a3"/>
            <w:rFonts w:ascii="Times New Roman" w:hAnsi="Times New Roman" w:cs="Times New Roman"/>
            <w:sz w:val="28"/>
            <w:szCs w:val="28"/>
            <w:u w:val="none"/>
          </w:rPr>
          <w:t>пунктом 3.5.</w:t>
        </w:r>
      </w:hyperlink>
      <w:r>
        <w:rPr>
          <w:rFonts w:ascii="Times New Roman" w:hAnsi="Times New Roman" w:cs="Times New Roman"/>
          <w:sz w:val="28"/>
          <w:szCs w:val="28"/>
        </w:rPr>
        <w:t xml:space="preserve"> настоящего Порядка;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счетах учреждения, открытых в кредитных организациях, формируемые в соответствии с </w:t>
      </w:r>
      <w:hyperlink r:id="rId17" w:anchor="P119" w:history="1">
        <w:r>
          <w:rPr>
            <w:rStyle w:val="a3"/>
            <w:rFonts w:ascii="Times New Roman" w:hAnsi="Times New Roman" w:cs="Times New Roman"/>
            <w:sz w:val="28"/>
            <w:szCs w:val="28"/>
            <w:u w:val="none"/>
          </w:rPr>
          <w:t>пунктом 3.6.</w:t>
        </w:r>
      </w:hyperlink>
      <w:r>
        <w:rPr>
          <w:rFonts w:ascii="Times New Roman" w:hAnsi="Times New Roman" w:cs="Times New Roman"/>
          <w:sz w:val="28"/>
          <w:szCs w:val="28"/>
        </w:rPr>
        <w:t xml:space="preserve"> настоящего Порядка.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В раздел 2 "Использование имущества, закрепленного                                   за учреждением" должны включаться:</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w:t>
      </w:r>
      <w:hyperlink r:id="rId18" w:anchor="P120" w:history="1">
        <w:r>
          <w:rPr>
            <w:rStyle w:val="a3"/>
            <w:rFonts w:ascii="Times New Roman" w:hAnsi="Times New Roman" w:cs="Times New Roman"/>
            <w:sz w:val="28"/>
            <w:szCs w:val="28"/>
            <w:u w:val="none"/>
          </w:rPr>
          <w:t>3.7.</w:t>
        </w:r>
      </w:hyperlink>
      <w:r>
        <w:rPr>
          <w:rFonts w:ascii="Times New Roman" w:hAnsi="Times New Roman" w:cs="Times New Roman"/>
          <w:sz w:val="28"/>
          <w:szCs w:val="28"/>
        </w:rPr>
        <w:t xml:space="preserve"> настоящего Порядка;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r:id="rId19" w:anchor="P122" w:history="1">
        <w:r>
          <w:rPr>
            <w:rStyle w:val="a3"/>
            <w:rFonts w:ascii="Times New Roman" w:hAnsi="Times New Roman" w:cs="Times New Roman"/>
            <w:sz w:val="28"/>
            <w:szCs w:val="28"/>
            <w:u w:val="none"/>
          </w:rPr>
          <w:t>пунктом 3.8.</w:t>
        </w:r>
      </w:hyperlink>
      <w:r>
        <w:rPr>
          <w:rFonts w:ascii="Times New Roman" w:hAnsi="Times New Roman" w:cs="Times New Roman"/>
          <w:sz w:val="28"/>
          <w:szCs w:val="28"/>
        </w:rPr>
        <w:t xml:space="preserve"> настоящего Порядка;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недвижимом имуществе, используемом по договору аренды, формируемые в соответствии с </w:t>
      </w:r>
      <w:hyperlink r:id="rId20" w:anchor="P124" w:history="1">
        <w:r>
          <w:rPr>
            <w:rStyle w:val="a3"/>
            <w:rFonts w:ascii="Times New Roman" w:hAnsi="Times New Roman" w:cs="Times New Roman"/>
            <w:sz w:val="28"/>
            <w:szCs w:val="28"/>
            <w:u w:val="none"/>
          </w:rPr>
          <w:t>пунктом 3.9.</w:t>
        </w:r>
      </w:hyperlink>
      <w:r>
        <w:rPr>
          <w:rFonts w:ascii="Times New Roman" w:hAnsi="Times New Roman" w:cs="Times New Roman"/>
          <w:sz w:val="28"/>
          <w:szCs w:val="28"/>
        </w:rPr>
        <w:t xml:space="preserve"> настоящего Порядка;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недвижимом имуществе, используемом по договору безвозмездного пользования (договору ссуды), формируемые в соответствии              с </w:t>
      </w:r>
      <w:hyperlink r:id="rId21" w:anchor="P125" w:history="1">
        <w:r>
          <w:rPr>
            <w:rStyle w:val="a3"/>
            <w:rFonts w:ascii="Times New Roman" w:hAnsi="Times New Roman" w:cs="Times New Roman"/>
            <w:sz w:val="28"/>
            <w:szCs w:val="28"/>
            <w:u w:val="none"/>
          </w:rPr>
          <w:t>пунктом 3.10.</w:t>
        </w:r>
      </w:hyperlink>
      <w:r>
        <w:rPr>
          <w:rFonts w:ascii="Times New Roman" w:hAnsi="Times New Roman" w:cs="Times New Roman"/>
          <w:sz w:val="28"/>
          <w:szCs w:val="28"/>
        </w:rPr>
        <w:t xml:space="preserve"> настоящего Порядка;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особо ценном движимом имуществе (за исключением транспортных средств), формируемые в соответствии с </w:t>
      </w:r>
      <w:hyperlink r:id="rId22" w:anchor="P124" w:history="1">
        <w:r>
          <w:rPr>
            <w:rStyle w:val="a3"/>
            <w:rFonts w:ascii="Times New Roman" w:hAnsi="Times New Roman" w:cs="Times New Roman"/>
            <w:sz w:val="28"/>
            <w:szCs w:val="28"/>
            <w:u w:val="none"/>
          </w:rPr>
          <w:t>пунктом 3.11.</w:t>
        </w:r>
      </w:hyperlink>
      <w:r>
        <w:rPr>
          <w:rFonts w:ascii="Times New Roman" w:hAnsi="Times New Roman" w:cs="Times New Roman"/>
          <w:sz w:val="28"/>
          <w:szCs w:val="28"/>
        </w:rPr>
        <w:t xml:space="preserve"> настоящего Порядка;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транспортных средствах, формируемые в соответствии                    с </w:t>
      </w:r>
      <w:hyperlink r:id="rId23" w:anchor="P128" w:history="1">
        <w:r>
          <w:rPr>
            <w:rStyle w:val="a3"/>
            <w:rFonts w:ascii="Times New Roman" w:hAnsi="Times New Roman" w:cs="Times New Roman"/>
            <w:sz w:val="28"/>
            <w:szCs w:val="28"/>
            <w:u w:val="none"/>
          </w:rPr>
          <w:t>пунктом 3.12.</w:t>
        </w:r>
      </w:hyperlink>
      <w:r>
        <w:rPr>
          <w:rFonts w:ascii="Times New Roman" w:hAnsi="Times New Roman" w:cs="Times New Roman"/>
          <w:sz w:val="28"/>
          <w:szCs w:val="28"/>
        </w:rPr>
        <w:t xml:space="preserve"> настоящего Порядка;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имуществе, за исключением земельных участков, переданном в аренду, формируемые в соответствии с </w:t>
      </w:r>
      <w:hyperlink r:id="rId24" w:anchor="P130" w:history="1">
        <w:r>
          <w:rPr>
            <w:rStyle w:val="a3"/>
            <w:rFonts w:ascii="Times New Roman" w:hAnsi="Times New Roman" w:cs="Times New Roman"/>
            <w:sz w:val="28"/>
            <w:szCs w:val="28"/>
            <w:u w:val="none"/>
          </w:rPr>
          <w:t>пунктом 3.13.</w:t>
        </w:r>
      </w:hyperlink>
      <w:r>
        <w:rPr>
          <w:rFonts w:ascii="Times New Roman" w:hAnsi="Times New Roman" w:cs="Times New Roman"/>
          <w:sz w:val="28"/>
          <w:szCs w:val="28"/>
        </w:rPr>
        <w:t xml:space="preserve"> настоящего Порядка.</w:t>
      </w:r>
    </w:p>
    <w:p w:rsidR="007E6327" w:rsidRDefault="007E6327" w:rsidP="007E6327">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2.3. Отчет автономных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 684.</w:t>
      </w:r>
    </w:p>
    <w:p w:rsidR="007E6327" w:rsidRDefault="007E6327" w:rsidP="007E6327">
      <w:pPr>
        <w:pStyle w:val="ConsPlusNormal"/>
        <w:ind w:firstLine="709"/>
        <w:jc w:val="both"/>
        <w:rPr>
          <w:rFonts w:ascii="Times New Roman" w:hAnsi="Times New Roman" w:cs="Times New Roman"/>
          <w:sz w:val="28"/>
          <w:szCs w:val="28"/>
        </w:rPr>
      </w:pPr>
    </w:p>
    <w:p w:rsidR="007E6327" w:rsidRDefault="007E6327" w:rsidP="007E6327">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3. Порядок формирования сведений, включаемых в Отчет</w:t>
      </w:r>
    </w:p>
    <w:p w:rsidR="007E6327" w:rsidRDefault="007E6327" w:rsidP="007E6327">
      <w:pPr>
        <w:pStyle w:val="ConsPlusNormal"/>
        <w:ind w:firstLine="709"/>
        <w:jc w:val="both"/>
        <w:rPr>
          <w:rFonts w:ascii="Times New Roman" w:hAnsi="Times New Roman" w:cs="Times New Roman"/>
          <w:sz w:val="28"/>
          <w:szCs w:val="28"/>
        </w:rPr>
      </w:pP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bookmarkStart w:id="1" w:name="P76"/>
      <w:bookmarkEnd w:id="1"/>
      <w:r>
        <w:rPr>
          <w:rFonts w:ascii="Times New Roman" w:hAnsi="Times New Roman" w:cs="Times New Roman"/>
          <w:sz w:val="28"/>
          <w:szCs w:val="28"/>
        </w:rPr>
        <w:t xml:space="preserve"> В сведениях о поступлениях и выплатах учреждения должна отражаться информация об объеме поступлений за отчетный финансовый год              и год, предшествующий </w:t>
      </w:r>
      <w:proofErr w:type="gramStart"/>
      <w:r>
        <w:rPr>
          <w:rFonts w:ascii="Times New Roman" w:hAnsi="Times New Roman" w:cs="Times New Roman"/>
          <w:sz w:val="28"/>
          <w:szCs w:val="28"/>
        </w:rPr>
        <w:t>отчетному</w:t>
      </w:r>
      <w:proofErr w:type="gramEnd"/>
      <w:r>
        <w:rPr>
          <w:rFonts w:ascii="Times New Roman" w:hAnsi="Times New Roman" w:cs="Times New Roman"/>
          <w:sz w:val="28"/>
          <w:szCs w:val="28"/>
        </w:rPr>
        <w:t>, и выплат за отчетный финансовый год.</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поступлениях формируется с указанием:</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поступлений из бюджетов бюджетной системы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поступлений от приносящей доход деятельности, компенсации затрат, с обособлением информации:</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поступлений доходов от собственности с обособлением информации: об объеме доходов в виде арендной либо иной платы за передачу в возмездное пользование государственного (муниципального) имущества;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поступлений доходов от штрафов, пеней, неустоек, возмещения ущерба;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доходов от выбытия финансовых и нефинансовых активов.</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выплатах формируется с указанием:</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выплат по оплате труда и компенсационных выплат работникам;</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выплат по перечислению взносов по обязательному социальному страхованию;</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выплат по обслуживанию долговых обязательств;</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выплат по социальному обеспечению;</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выплат, связанных с уплатой налогов, сборов, прочих платежей               в бюджет (по видам налогов);</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выплат, направленных на приобретение финансовых активов;</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объема выплат в целях денежных обеспечений;</w:t>
      </w:r>
    </w:p>
    <w:p w:rsidR="007E6327" w:rsidRDefault="007E6327" w:rsidP="007E6327">
      <w:pPr>
        <w:pStyle w:val="ConsPlusNormal"/>
        <w:ind w:firstLine="709"/>
        <w:jc w:val="both"/>
        <w:rPr>
          <w:rFonts w:ascii="Times New Roman" w:hAnsi="Times New Roman" w:cs="Times New Roman"/>
          <w:sz w:val="28"/>
          <w:szCs w:val="28"/>
        </w:rPr>
      </w:pPr>
      <w:bookmarkStart w:id="2" w:name="P102"/>
      <w:bookmarkStart w:id="3" w:name="P103"/>
      <w:bookmarkStart w:id="4" w:name="P105"/>
      <w:bookmarkEnd w:id="2"/>
      <w:bookmarkEnd w:id="3"/>
      <w:bookmarkEnd w:id="4"/>
      <w:r>
        <w:rPr>
          <w:rFonts w:ascii="Times New Roman" w:hAnsi="Times New Roman" w:cs="Times New Roman"/>
          <w:sz w:val="28"/>
          <w:szCs w:val="28"/>
        </w:rPr>
        <w:t>3.</w:t>
      </w:r>
      <w:r w:rsidR="00B56D58">
        <w:rPr>
          <w:rFonts w:ascii="Times New Roman" w:hAnsi="Times New Roman" w:cs="Times New Roman"/>
          <w:sz w:val="28"/>
          <w:szCs w:val="28"/>
        </w:rPr>
        <w:t>2</w:t>
      </w:r>
      <w:r>
        <w:rPr>
          <w:rFonts w:ascii="Times New Roman" w:hAnsi="Times New Roman" w:cs="Times New Roman"/>
          <w:sz w:val="28"/>
          <w:szCs w:val="28"/>
        </w:rPr>
        <w:t>. В сведениях о кредиторской задолженности и обязательствах учреждения должна отражаться информация:</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 объеме кредиторской задолженности на конец отчетного периода               с обособлением информации об объеме задолженности, подлежащей оплате в I квартале, в первом месяце I квартала, II, III и IV кварталах года, следующего                за отчетным годом, а также об объеме задолженности, подлежащей оплате                 в очередном году и плановом периоде;</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 объеме отложенных обязательств учреждения с обособлением информации об объеме обязательств по оплате труда (компенсации                               </w:t>
      </w:r>
      <w:r>
        <w:rPr>
          <w:rFonts w:ascii="Times New Roman" w:hAnsi="Times New Roman" w:cs="Times New Roman"/>
          <w:sz w:val="28"/>
          <w:szCs w:val="28"/>
        </w:rPr>
        <w:lastRenderedPageBreak/>
        <w:t>за неиспользованный отпуск), по претензионным требованиям, а также по не поступившим расчетным документам.</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кредиторской задолженности формируется                                        с обособлением информации о кредиторской задолженности по выплате заработной платы, пособий, </w:t>
      </w:r>
      <w:r w:rsidR="00B56D58">
        <w:rPr>
          <w:rFonts w:ascii="Times New Roman" w:hAnsi="Times New Roman" w:cs="Times New Roman"/>
          <w:sz w:val="28"/>
          <w:szCs w:val="28"/>
        </w:rPr>
        <w:t xml:space="preserve">по перечислениям </w:t>
      </w:r>
      <w:r>
        <w:rPr>
          <w:rFonts w:ascii="Times New Roman" w:hAnsi="Times New Roman" w:cs="Times New Roman"/>
          <w:sz w:val="28"/>
          <w:szCs w:val="28"/>
        </w:rPr>
        <w:t>в бюджет (по видам задолженности), по оплате товаров, работ, услуг, а также по оплате прочих расходов.</w:t>
      </w:r>
    </w:p>
    <w:p w:rsidR="007E6327" w:rsidRDefault="00B56D58" w:rsidP="007E6327">
      <w:pPr>
        <w:pStyle w:val="ConsPlusNormal"/>
        <w:ind w:firstLine="709"/>
        <w:jc w:val="both"/>
        <w:rPr>
          <w:rFonts w:ascii="Times New Roman" w:hAnsi="Times New Roman" w:cs="Times New Roman"/>
          <w:sz w:val="28"/>
          <w:szCs w:val="28"/>
        </w:rPr>
      </w:pPr>
      <w:bookmarkStart w:id="5" w:name="P110"/>
      <w:bookmarkEnd w:id="5"/>
      <w:r>
        <w:rPr>
          <w:rFonts w:ascii="Times New Roman" w:hAnsi="Times New Roman" w:cs="Times New Roman"/>
          <w:sz w:val="28"/>
          <w:szCs w:val="28"/>
        </w:rPr>
        <w:t>3.3</w:t>
      </w:r>
      <w:r w:rsidR="007E6327">
        <w:rPr>
          <w:rFonts w:ascii="Times New Roman" w:hAnsi="Times New Roman" w:cs="Times New Roman"/>
          <w:sz w:val="28"/>
          <w:szCs w:val="28"/>
        </w:rPr>
        <w:t xml:space="preserve">. </w:t>
      </w:r>
      <w:proofErr w:type="gramStart"/>
      <w:r w:rsidR="007E6327">
        <w:rPr>
          <w:rFonts w:ascii="Times New Roman" w:hAnsi="Times New Roman" w:cs="Times New Roman"/>
          <w:sz w:val="28"/>
          <w:szCs w:val="28"/>
        </w:rPr>
        <w:t xml:space="preserve">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ГРБС, изменении кредиторской задолженности за отчетный период в абсолютной величине </w:t>
      </w:r>
      <w:r>
        <w:rPr>
          <w:rFonts w:ascii="Times New Roman" w:hAnsi="Times New Roman" w:cs="Times New Roman"/>
          <w:sz w:val="28"/>
          <w:szCs w:val="28"/>
        </w:rPr>
        <w:t xml:space="preserve">и </w:t>
      </w:r>
      <w:r w:rsidR="007E6327">
        <w:rPr>
          <w:rFonts w:ascii="Times New Roman" w:hAnsi="Times New Roman" w:cs="Times New Roman"/>
          <w:sz w:val="28"/>
          <w:szCs w:val="28"/>
        </w:rPr>
        <w:t>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7E6327" w:rsidRDefault="007E6327" w:rsidP="007E6327">
      <w:pPr>
        <w:pStyle w:val="ConsPlusNormal"/>
        <w:ind w:firstLine="709"/>
        <w:jc w:val="both"/>
        <w:rPr>
          <w:rFonts w:ascii="Times New Roman" w:hAnsi="Times New Roman" w:cs="Times New Roman"/>
          <w:sz w:val="28"/>
          <w:szCs w:val="28"/>
        </w:rPr>
      </w:pPr>
      <w:bookmarkStart w:id="6" w:name="P111"/>
      <w:bookmarkEnd w:id="6"/>
      <w:r>
        <w:rPr>
          <w:rFonts w:ascii="Times New Roman" w:hAnsi="Times New Roman" w:cs="Times New Roman"/>
          <w:sz w:val="28"/>
          <w:szCs w:val="28"/>
        </w:rPr>
        <w:t>3.</w:t>
      </w:r>
      <w:r w:rsidR="00B56D58">
        <w:rPr>
          <w:rFonts w:ascii="Times New Roman" w:hAnsi="Times New Roman" w:cs="Times New Roman"/>
          <w:sz w:val="28"/>
          <w:szCs w:val="28"/>
        </w:rPr>
        <w:t>4</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w:t>
      </w:r>
      <w:proofErr w:type="gramEnd"/>
      <w:r>
        <w:rPr>
          <w:rFonts w:ascii="Times New Roman" w:hAnsi="Times New Roman" w:cs="Times New Roman"/>
          <w:sz w:val="28"/>
          <w:szCs w:val="28"/>
        </w:rPr>
        <w:t xml:space="preserve"> также сумм списанного ущерба.</w:t>
      </w:r>
    </w:p>
    <w:p w:rsidR="007E6327" w:rsidRDefault="007E6327" w:rsidP="007E63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w:t>
      </w:r>
      <w:r w:rsidR="00B56D58">
        <w:rPr>
          <w:rFonts w:ascii="Times New Roman" w:hAnsi="Times New Roman" w:cs="Times New Roman"/>
          <w:sz w:val="28"/>
          <w:szCs w:val="28"/>
        </w:rPr>
        <w:t xml:space="preserve">не возвращенной (не удержанной </w:t>
      </w:r>
      <w:r>
        <w:rPr>
          <w:rFonts w:ascii="Times New Roman" w:hAnsi="Times New Roman" w:cs="Times New Roman"/>
          <w:sz w:val="28"/>
          <w:szCs w:val="28"/>
        </w:rPr>
        <w:t>из заработной платы), а также сумме неустойки (штрафов, пеней), в связи</w:t>
      </w:r>
      <w:proofErr w:type="gramEnd"/>
      <w:r>
        <w:rPr>
          <w:rFonts w:ascii="Times New Roman" w:hAnsi="Times New Roman" w:cs="Times New Roman"/>
          <w:sz w:val="28"/>
          <w:szCs w:val="28"/>
        </w:rPr>
        <w:t xml:space="preserve"> с нарушением контрагентом условий договоров (контрактов, соглашений).</w:t>
      </w:r>
    </w:p>
    <w:p w:rsidR="007E6327" w:rsidRDefault="007E6327" w:rsidP="007E6327">
      <w:pPr>
        <w:pStyle w:val="ConsPlusNormal"/>
        <w:ind w:firstLine="709"/>
        <w:jc w:val="both"/>
        <w:rPr>
          <w:rFonts w:ascii="Times New Roman" w:hAnsi="Times New Roman" w:cs="Times New Roman"/>
          <w:sz w:val="28"/>
          <w:szCs w:val="28"/>
        </w:rPr>
      </w:pPr>
      <w:bookmarkStart w:id="7" w:name="P113"/>
      <w:bookmarkEnd w:id="7"/>
      <w:r>
        <w:rPr>
          <w:rFonts w:ascii="Times New Roman" w:hAnsi="Times New Roman" w:cs="Times New Roman"/>
          <w:sz w:val="28"/>
          <w:szCs w:val="28"/>
        </w:rPr>
        <w:t>3.</w:t>
      </w:r>
      <w:r w:rsidR="00B56D58">
        <w:rPr>
          <w:rFonts w:ascii="Times New Roman" w:hAnsi="Times New Roman" w:cs="Times New Roman"/>
          <w:sz w:val="28"/>
          <w:szCs w:val="28"/>
        </w:rPr>
        <w:t>5</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w:t>
      </w:r>
      <w:proofErr w:type="gramEnd"/>
      <w:r>
        <w:rPr>
          <w:rFonts w:ascii="Times New Roman" w:hAnsi="Times New Roman" w:cs="Times New Roman"/>
          <w:sz w:val="28"/>
          <w:szCs w:val="28"/>
        </w:rPr>
        <w:t xml:space="preserve"> договорам гражданско-правового характера).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ГРБС, работников, осуществляющих правовое и кадровое обеспечение деятельности учреждения, ведение бухгалтерского, налогового (управленческого) учета, </w:t>
      </w:r>
      <w:r>
        <w:rPr>
          <w:rFonts w:ascii="Times New Roman" w:hAnsi="Times New Roman" w:cs="Times New Roman"/>
          <w:sz w:val="28"/>
          <w:szCs w:val="28"/>
        </w:rPr>
        <w:lastRenderedPageBreak/>
        <w:t>финансово-экономических служб, работников, осуществляющих информационно-техническое обеспечение деятельности и ведение делопроизводства.</w:t>
      </w:r>
    </w:p>
    <w:p w:rsidR="007E6327" w:rsidRDefault="007E6327" w:rsidP="007E63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в сведения об оплате труда включается информация об аналитическом распределении расходов на оплату труда по источникам финансового обеспечения.</w:t>
      </w:r>
    </w:p>
    <w:p w:rsidR="007E6327" w:rsidRDefault="007E6327" w:rsidP="007E6327">
      <w:pPr>
        <w:pStyle w:val="ConsPlusNormal"/>
        <w:ind w:firstLine="709"/>
        <w:jc w:val="both"/>
        <w:rPr>
          <w:rFonts w:ascii="Times New Roman" w:hAnsi="Times New Roman" w:cs="Times New Roman"/>
          <w:sz w:val="28"/>
          <w:szCs w:val="28"/>
        </w:rPr>
      </w:pPr>
      <w:bookmarkStart w:id="8" w:name="P119"/>
      <w:bookmarkEnd w:id="8"/>
      <w:r>
        <w:rPr>
          <w:rFonts w:ascii="Times New Roman" w:hAnsi="Times New Roman" w:cs="Times New Roman"/>
          <w:sz w:val="28"/>
          <w:szCs w:val="28"/>
        </w:rPr>
        <w:t>3.</w:t>
      </w:r>
      <w:r w:rsidR="00B56D58">
        <w:rPr>
          <w:rFonts w:ascii="Times New Roman" w:hAnsi="Times New Roman" w:cs="Times New Roman"/>
          <w:sz w:val="28"/>
          <w:szCs w:val="28"/>
        </w:rPr>
        <w:t>6</w:t>
      </w:r>
      <w:r>
        <w:rPr>
          <w:rFonts w:ascii="Times New Roman" w:hAnsi="Times New Roman" w:cs="Times New Roman"/>
          <w:sz w:val="28"/>
          <w:szCs w:val="28"/>
        </w:rPr>
        <w:t>. 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7E6327" w:rsidRDefault="007E6327" w:rsidP="007E6327">
      <w:pPr>
        <w:pStyle w:val="ConsPlusNormal"/>
        <w:ind w:firstLine="709"/>
        <w:jc w:val="both"/>
        <w:rPr>
          <w:rFonts w:ascii="Times New Roman" w:hAnsi="Times New Roman" w:cs="Times New Roman"/>
          <w:sz w:val="28"/>
          <w:szCs w:val="28"/>
        </w:rPr>
      </w:pPr>
      <w:bookmarkStart w:id="9" w:name="P120"/>
      <w:bookmarkEnd w:id="9"/>
      <w:r>
        <w:rPr>
          <w:rFonts w:ascii="Times New Roman" w:hAnsi="Times New Roman" w:cs="Times New Roman"/>
          <w:sz w:val="28"/>
          <w:szCs w:val="28"/>
        </w:rPr>
        <w:t>3.</w:t>
      </w:r>
      <w:r w:rsidR="00BD5751">
        <w:rPr>
          <w:rFonts w:ascii="Times New Roman" w:hAnsi="Times New Roman" w:cs="Times New Roman"/>
          <w:sz w:val="28"/>
          <w:szCs w:val="28"/>
        </w:rPr>
        <w:t>7</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недвижимом имуществе, закрепленном на праве оперативного управления за муниципальными учреждениями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 </w:t>
      </w:r>
      <w:r w:rsidR="00BD5751">
        <w:rPr>
          <w:rFonts w:ascii="Times New Roman" w:hAnsi="Times New Roman" w:cs="Times New Roman"/>
          <w:sz w:val="28"/>
          <w:szCs w:val="28"/>
        </w:rPr>
        <w:t>Адагумского сельского поселения Крымского района</w:t>
      </w:r>
      <w:r>
        <w:rPr>
          <w:rFonts w:ascii="Times New Roman" w:hAnsi="Times New Roman" w:cs="Times New Roman"/>
          <w:sz w:val="28"/>
          <w:szCs w:val="28"/>
        </w:rPr>
        <w:t xml:space="preserve"> (далее - Реестр). </w:t>
      </w:r>
    </w:p>
    <w:p w:rsidR="007E6327" w:rsidRDefault="007E6327" w:rsidP="00BD57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Ведение Реестра осуществляется в соответствии с Положением </w:t>
      </w:r>
      <w:r w:rsidR="00BD5751" w:rsidRPr="00BD5751">
        <w:rPr>
          <w:rFonts w:ascii="Times New Roman" w:hAnsi="Times New Roman" w:cs="Times New Roman"/>
          <w:sz w:val="28"/>
          <w:szCs w:val="28"/>
        </w:rPr>
        <w:t>о порядке учета  муниципального имущества Адагумского сельского поселения  Крымского района и ведения реестра  муниципального имущества  Адагумского сельского поселения  Крымского района</w:t>
      </w:r>
      <w:r>
        <w:rPr>
          <w:rFonts w:ascii="Times New Roman" w:hAnsi="Times New Roman" w:cs="Times New Roman"/>
          <w:sz w:val="28"/>
          <w:szCs w:val="28"/>
        </w:rPr>
        <w:t xml:space="preserve">, утвержденным </w:t>
      </w:r>
      <w:bookmarkStart w:id="10" w:name="P80"/>
      <w:bookmarkEnd w:id="10"/>
      <w:r w:rsidR="00BD5751">
        <w:rPr>
          <w:rFonts w:ascii="Times New Roman" w:hAnsi="Times New Roman" w:cs="Times New Roman"/>
          <w:sz w:val="28"/>
          <w:szCs w:val="28"/>
        </w:rPr>
        <w:t xml:space="preserve">постановлением администрации </w:t>
      </w:r>
      <w:r w:rsidR="00BD5751" w:rsidRPr="00BD5751">
        <w:rPr>
          <w:rFonts w:ascii="Times New Roman" w:hAnsi="Times New Roman" w:cs="Times New Roman"/>
          <w:sz w:val="28"/>
          <w:szCs w:val="28"/>
        </w:rPr>
        <w:t>Адагумского сельского поселения  Крымского района</w:t>
      </w:r>
      <w:r>
        <w:rPr>
          <w:rFonts w:ascii="Times New Roman" w:hAnsi="Times New Roman" w:cs="Times New Roman"/>
          <w:sz w:val="28"/>
          <w:szCs w:val="28"/>
        </w:rPr>
        <w:t>.</w:t>
      </w:r>
    </w:p>
    <w:p w:rsidR="007E6327" w:rsidRDefault="007E6327" w:rsidP="007E6327">
      <w:pPr>
        <w:pStyle w:val="ConsPlusNormal"/>
        <w:ind w:firstLine="709"/>
        <w:jc w:val="both"/>
        <w:rPr>
          <w:rFonts w:ascii="Times New Roman" w:hAnsi="Times New Roman" w:cs="Times New Roman"/>
          <w:sz w:val="28"/>
          <w:szCs w:val="28"/>
        </w:rPr>
      </w:pPr>
      <w:bookmarkStart w:id="11" w:name="P122"/>
      <w:bookmarkEnd w:id="11"/>
      <w:r>
        <w:rPr>
          <w:rFonts w:ascii="Times New Roman" w:hAnsi="Times New Roman" w:cs="Times New Roman"/>
          <w:sz w:val="28"/>
          <w:szCs w:val="28"/>
        </w:rPr>
        <w:lastRenderedPageBreak/>
        <w:t>3.</w:t>
      </w:r>
      <w:r w:rsidR="00BD5751">
        <w:rPr>
          <w:rFonts w:ascii="Times New Roman" w:hAnsi="Times New Roman" w:cs="Times New Roman"/>
          <w:sz w:val="28"/>
          <w:szCs w:val="28"/>
        </w:rPr>
        <w:t>8</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w:t>
      </w:r>
      <w:r w:rsidR="00BD5751">
        <w:rPr>
          <w:rFonts w:ascii="Times New Roman" w:hAnsi="Times New Roman" w:cs="Times New Roman"/>
          <w:sz w:val="28"/>
          <w:szCs w:val="28"/>
        </w:rPr>
        <w:t>льных участках</w:t>
      </w:r>
      <w:proofErr w:type="gramEnd"/>
      <w:r w:rsidR="00BD5751">
        <w:rPr>
          <w:rFonts w:ascii="Times New Roman" w:hAnsi="Times New Roman" w:cs="Times New Roman"/>
          <w:sz w:val="28"/>
          <w:szCs w:val="28"/>
        </w:rPr>
        <w:t xml:space="preserve">,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которых заключено соглашение об установлении сервитута.</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7E6327" w:rsidRDefault="007E6327" w:rsidP="007E63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об использовании земельных участков муниципальными учреждениями находящихся в муниципальной собственности (перечень объектов, адрес, кадастровый номер, площадь) формируются на основании данных Реестра.</w:t>
      </w:r>
    </w:p>
    <w:p w:rsidR="007E6327" w:rsidRDefault="007E6327" w:rsidP="007E6327">
      <w:pPr>
        <w:pStyle w:val="ConsPlusNormal"/>
        <w:ind w:firstLine="709"/>
        <w:jc w:val="both"/>
        <w:rPr>
          <w:rFonts w:ascii="Times New Roman" w:hAnsi="Times New Roman" w:cs="Times New Roman"/>
          <w:sz w:val="28"/>
          <w:szCs w:val="28"/>
        </w:rPr>
      </w:pPr>
      <w:bookmarkStart w:id="12" w:name="P124"/>
      <w:bookmarkEnd w:id="12"/>
      <w:r>
        <w:rPr>
          <w:rFonts w:ascii="Times New Roman" w:hAnsi="Times New Roman" w:cs="Times New Roman"/>
          <w:sz w:val="28"/>
          <w:szCs w:val="28"/>
        </w:rPr>
        <w:t>3.</w:t>
      </w:r>
      <w:r w:rsidR="00BD5751">
        <w:rPr>
          <w:rFonts w:ascii="Times New Roman" w:hAnsi="Times New Roman" w:cs="Times New Roman"/>
          <w:sz w:val="28"/>
          <w:szCs w:val="28"/>
        </w:rPr>
        <w:t>9</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w:t>
      </w:r>
      <w:proofErr w:type="gramEnd"/>
      <w:r>
        <w:rPr>
          <w:rFonts w:ascii="Times New Roman" w:hAnsi="Times New Roman" w:cs="Times New Roman"/>
          <w:sz w:val="28"/>
          <w:szCs w:val="28"/>
        </w:rPr>
        <w:t xml:space="preserve"> имущества, направления использования арендуемого имущества,     а также обоснование заключения договора аренды.</w:t>
      </w:r>
    </w:p>
    <w:p w:rsidR="007E6327" w:rsidRDefault="007E6327" w:rsidP="007E6327">
      <w:pPr>
        <w:pStyle w:val="ConsPlusNormal"/>
        <w:ind w:firstLine="709"/>
        <w:jc w:val="both"/>
        <w:rPr>
          <w:rFonts w:ascii="Times New Roman" w:hAnsi="Times New Roman" w:cs="Times New Roman"/>
          <w:sz w:val="28"/>
          <w:szCs w:val="28"/>
        </w:rPr>
      </w:pPr>
      <w:bookmarkStart w:id="13" w:name="P125"/>
      <w:bookmarkEnd w:id="13"/>
      <w:r>
        <w:rPr>
          <w:rFonts w:ascii="Times New Roman" w:hAnsi="Times New Roman" w:cs="Times New Roman"/>
          <w:sz w:val="28"/>
          <w:szCs w:val="28"/>
        </w:rPr>
        <w:t>3.1</w:t>
      </w:r>
      <w:r w:rsidR="00BD5751">
        <w:rPr>
          <w:rFonts w:ascii="Times New Roman" w:hAnsi="Times New Roman" w:cs="Times New Roman"/>
          <w:sz w:val="28"/>
          <w:szCs w:val="28"/>
        </w:rPr>
        <w:t>0</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w:t>
      </w:r>
      <w:proofErr w:type="gramEnd"/>
      <w:r>
        <w:rPr>
          <w:rFonts w:ascii="Times New Roman" w:hAnsi="Times New Roman" w:cs="Times New Roman"/>
          <w:sz w:val="28"/>
          <w:szCs w:val="28"/>
        </w:rPr>
        <w:t xml:space="preserve"> имущества, направления использования имущества, а также обоснование заключения договора безвозмездного пользования (договору ссуды).</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BD5751">
        <w:rPr>
          <w:rFonts w:ascii="Times New Roman" w:hAnsi="Times New Roman" w:cs="Times New Roman"/>
          <w:sz w:val="28"/>
          <w:szCs w:val="28"/>
        </w:rPr>
        <w:t>1</w:t>
      </w:r>
      <w:r>
        <w:rPr>
          <w:rFonts w:ascii="Times New Roman" w:hAnsi="Times New Roman" w:cs="Times New Roman"/>
          <w:sz w:val="28"/>
          <w:szCs w:val="28"/>
        </w:rPr>
        <w:t>.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7E6327" w:rsidRDefault="007E6327" w:rsidP="007E63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Дополнительно в сведения об особо ценном движимом имуществе (за исключением транспортных средств) включается информация о фактических </w:t>
      </w:r>
      <w:r>
        <w:rPr>
          <w:rFonts w:ascii="Times New Roman" w:hAnsi="Times New Roman" w:cs="Times New Roman"/>
          <w:sz w:val="28"/>
          <w:szCs w:val="28"/>
        </w:rPr>
        <w:lastRenderedPageBreak/>
        <w:t>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особо ценном движимом имуществе (за исключением транспортных средств) муниципальных учреждений формируются на основании данных Реестра.</w:t>
      </w:r>
    </w:p>
    <w:p w:rsidR="007E6327" w:rsidRDefault="007E6327" w:rsidP="007E6327">
      <w:pPr>
        <w:pStyle w:val="ConsPlusNormal"/>
        <w:ind w:firstLine="709"/>
        <w:jc w:val="both"/>
        <w:rPr>
          <w:rFonts w:ascii="Times New Roman" w:hAnsi="Times New Roman" w:cs="Times New Roman"/>
          <w:sz w:val="28"/>
          <w:szCs w:val="28"/>
        </w:rPr>
      </w:pPr>
      <w:bookmarkStart w:id="14" w:name="P128"/>
      <w:bookmarkEnd w:id="14"/>
      <w:r>
        <w:rPr>
          <w:rFonts w:ascii="Times New Roman" w:hAnsi="Times New Roman" w:cs="Times New Roman"/>
          <w:sz w:val="28"/>
          <w:szCs w:val="28"/>
        </w:rPr>
        <w:t>3.1</w:t>
      </w:r>
      <w:r w:rsidR="00BD5751">
        <w:rPr>
          <w:rFonts w:ascii="Times New Roman" w:hAnsi="Times New Roman" w:cs="Times New Roman"/>
          <w:sz w:val="28"/>
          <w:szCs w:val="28"/>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w:t>
      </w:r>
      <w:proofErr w:type="gramEnd"/>
      <w:r>
        <w:rPr>
          <w:rFonts w:ascii="Times New Roman" w:hAnsi="Times New Roman" w:cs="Times New Roman"/>
          <w:sz w:val="28"/>
          <w:szCs w:val="28"/>
        </w:rPr>
        <w:t xml:space="preserve"> работы, для обеспечения перевозки людей (за исключением сотрудников), в том числе обучающихся, спортсменов, пациентов.</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7E6327" w:rsidRDefault="00BD5751" w:rsidP="007E6327">
      <w:pPr>
        <w:pStyle w:val="ConsPlusNormal"/>
        <w:ind w:firstLine="709"/>
        <w:jc w:val="both"/>
        <w:rPr>
          <w:rFonts w:ascii="Times New Roman" w:hAnsi="Times New Roman" w:cs="Times New Roman"/>
          <w:sz w:val="28"/>
          <w:szCs w:val="28"/>
        </w:rPr>
      </w:pPr>
      <w:bookmarkStart w:id="15" w:name="P130"/>
      <w:bookmarkEnd w:id="15"/>
      <w:r>
        <w:rPr>
          <w:rFonts w:ascii="Times New Roman" w:hAnsi="Times New Roman" w:cs="Times New Roman"/>
          <w:sz w:val="28"/>
          <w:szCs w:val="28"/>
        </w:rPr>
        <w:t>3.13</w:t>
      </w:r>
      <w:r w:rsidR="007E6327">
        <w:rPr>
          <w:rFonts w:ascii="Times New Roman" w:hAnsi="Times New Roman" w:cs="Times New Roman"/>
          <w:sz w:val="28"/>
          <w:szCs w:val="28"/>
        </w:rPr>
        <w:t>.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имуществе за исключением земельных участков, переданном в аренду муниципальными учреждениями находящихся в муниципальной собственности (перечень объектов, адрес, кадастровый номер, площадь) формируются на основании данных Реестра.</w:t>
      </w:r>
    </w:p>
    <w:p w:rsidR="007E6327" w:rsidRDefault="007E6327" w:rsidP="007E6327">
      <w:pPr>
        <w:pStyle w:val="ConsPlusNormal"/>
        <w:ind w:firstLine="709"/>
        <w:jc w:val="both"/>
        <w:rPr>
          <w:rFonts w:ascii="Times New Roman" w:hAnsi="Times New Roman" w:cs="Times New Roman"/>
          <w:color w:val="FF0000"/>
          <w:sz w:val="28"/>
          <w:szCs w:val="28"/>
        </w:rPr>
      </w:pPr>
      <w:bookmarkStart w:id="16" w:name="P131"/>
      <w:bookmarkEnd w:id="16"/>
    </w:p>
    <w:p w:rsidR="007E6327" w:rsidRDefault="007E6327" w:rsidP="007E6327">
      <w:pPr>
        <w:pStyle w:val="ConsPlusTitle"/>
        <w:ind w:firstLine="709"/>
        <w:jc w:val="center"/>
        <w:outlineLvl w:val="1"/>
        <w:rPr>
          <w:rFonts w:ascii="Times New Roman" w:hAnsi="Times New Roman" w:cs="Times New Roman"/>
          <w:b w:val="0"/>
          <w:sz w:val="28"/>
          <w:szCs w:val="28"/>
        </w:rPr>
      </w:pPr>
      <w:bookmarkStart w:id="17" w:name="P136"/>
      <w:bookmarkEnd w:id="17"/>
      <w:r>
        <w:rPr>
          <w:rFonts w:ascii="Times New Roman" w:hAnsi="Times New Roman" w:cs="Times New Roman"/>
          <w:b w:val="0"/>
          <w:sz w:val="28"/>
          <w:szCs w:val="28"/>
        </w:rPr>
        <w:t>4. Порядок утверждения Отчета</w:t>
      </w:r>
    </w:p>
    <w:p w:rsidR="007E6327" w:rsidRDefault="007E6327" w:rsidP="007E6327">
      <w:pPr>
        <w:pStyle w:val="ConsPlusTitle"/>
        <w:ind w:firstLine="709"/>
        <w:jc w:val="center"/>
        <w:outlineLvl w:val="1"/>
        <w:rPr>
          <w:rFonts w:ascii="Times New Roman" w:hAnsi="Times New Roman" w:cs="Times New Roman"/>
          <w:sz w:val="28"/>
          <w:szCs w:val="28"/>
        </w:rPr>
      </w:pPr>
    </w:p>
    <w:p w:rsidR="007E6327" w:rsidRDefault="007E6327" w:rsidP="007E6327">
      <w:pPr>
        <w:pStyle w:val="ConsPlusNormal"/>
        <w:ind w:firstLine="709"/>
        <w:jc w:val="both"/>
        <w:rPr>
          <w:rFonts w:ascii="Times New Roman" w:hAnsi="Times New Roman" w:cs="Times New Roman"/>
          <w:sz w:val="28"/>
          <w:szCs w:val="28"/>
        </w:rPr>
      </w:pPr>
      <w:bookmarkStart w:id="18" w:name="P138"/>
      <w:bookmarkEnd w:id="18"/>
      <w:r>
        <w:rPr>
          <w:rFonts w:ascii="Times New Roman" w:hAnsi="Times New Roman" w:cs="Times New Roman"/>
          <w:sz w:val="28"/>
          <w:szCs w:val="28"/>
        </w:rPr>
        <w:t xml:space="preserve">4.1. </w:t>
      </w:r>
      <w:hyperlink r:id="rId25" w:anchor="P157" w:history="1">
        <w:r>
          <w:rPr>
            <w:rStyle w:val="a3"/>
            <w:rFonts w:ascii="Times New Roman" w:hAnsi="Times New Roman" w:cs="Times New Roman"/>
            <w:sz w:val="28"/>
            <w:szCs w:val="28"/>
            <w:u w:val="none"/>
          </w:rPr>
          <w:t>Отчет</w:t>
        </w:r>
      </w:hyperlink>
      <w:r>
        <w:rPr>
          <w:rFonts w:ascii="Times New Roman" w:hAnsi="Times New Roman" w:cs="Times New Roman"/>
          <w:sz w:val="28"/>
          <w:szCs w:val="28"/>
        </w:rPr>
        <w:t xml:space="preserve"> бюджетного, автономного и казенного учреждения оформляется по форме, согласно приложению к настоящему Порядку в двух экземплярах, каждый экземпляр утверждается руководителем Учреждения (уполномоченным лицом), заверяется печатью Учреждения и направляется                 в бумажном виде на согласование руководителю ГРБС (уполномоченному лицу), курирующему учреждение.</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автономного учреждения утверждается с учетом требований Федерального </w:t>
      </w:r>
      <w:hyperlink r:id="rId26" w:history="1">
        <w:r>
          <w:rPr>
            <w:rStyle w:val="a3"/>
            <w:rFonts w:ascii="Times New Roman" w:hAnsi="Times New Roman" w:cs="Times New Roman"/>
            <w:sz w:val="28"/>
            <w:szCs w:val="28"/>
            <w:u w:val="none"/>
          </w:rPr>
          <w:t>закона</w:t>
        </w:r>
      </w:hyperlink>
      <w:r>
        <w:rPr>
          <w:rFonts w:ascii="Times New Roman" w:hAnsi="Times New Roman" w:cs="Times New Roman"/>
          <w:sz w:val="28"/>
          <w:szCs w:val="28"/>
        </w:rPr>
        <w:t xml:space="preserve"> от 3 ноября 2006 № 174-ФЗ «Об автономных </w:t>
      </w:r>
      <w:r>
        <w:rPr>
          <w:rFonts w:ascii="Times New Roman" w:hAnsi="Times New Roman" w:cs="Times New Roman"/>
          <w:sz w:val="28"/>
          <w:szCs w:val="28"/>
        </w:rPr>
        <w:lastRenderedPageBreak/>
        <w:t>учреждениях».</w:t>
      </w:r>
    </w:p>
    <w:p w:rsidR="007E6327" w:rsidRDefault="007E6327" w:rsidP="007E6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утверждения и представления Отчета - не позднее 1 марта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или первого рабочего дня, следующего за указанной датой.</w:t>
      </w:r>
    </w:p>
    <w:p w:rsidR="007E6327" w:rsidRDefault="007E6327" w:rsidP="007E6327">
      <w:pPr>
        <w:pStyle w:val="ConsPlusNormal"/>
        <w:ind w:firstLine="709"/>
        <w:jc w:val="both"/>
        <w:rPr>
          <w:rFonts w:ascii="Times New Roman" w:hAnsi="Times New Roman" w:cs="Times New Roman"/>
          <w:sz w:val="28"/>
          <w:szCs w:val="28"/>
        </w:rPr>
      </w:pPr>
      <w:bookmarkStart w:id="19" w:name="P141"/>
      <w:bookmarkEnd w:id="19"/>
      <w:r>
        <w:rPr>
          <w:rFonts w:ascii="Times New Roman" w:hAnsi="Times New Roman" w:cs="Times New Roman"/>
          <w:sz w:val="28"/>
          <w:szCs w:val="28"/>
        </w:rPr>
        <w:t>4.2. Отчет Учреждений рассматривается  ГРБС в течение трех рабочих дней, следующих за днем поступления Отчета. В случаях установления факта недостоверности предоставленной Учреждением информации и (или) представления указанной информации не в полном объеме, ГРБС направляет требование о доработке с указанием причин, послуживших основанием для необходимости его доработки.</w:t>
      </w:r>
    </w:p>
    <w:p w:rsidR="007E6327" w:rsidRDefault="007E6327" w:rsidP="007E63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Учреждение</w:t>
      </w:r>
      <w:r>
        <w:rPr>
          <w:rFonts w:ascii="Times New Roman" w:hAnsi="Times New Roman" w:cs="Times New Roman"/>
        </w:rPr>
        <w:t xml:space="preserve"> </w:t>
      </w:r>
      <w:r>
        <w:rPr>
          <w:rFonts w:ascii="Times New Roman" w:hAnsi="Times New Roman" w:cs="Times New Roman"/>
          <w:sz w:val="28"/>
          <w:szCs w:val="28"/>
        </w:rPr>
        <w:t>в течение трех рабочих дней со дня поступления замечаний, дорабатывает Отчет и направляет его на повторное согласование руководителю ГРБС (уполномоченному лицу), курирующему учреждение.</w:t>
      </w:r>
    </w:p>
    <w:p w:rsidR="007E6327" w:rsidRDefault="007E6327" w:rsidP="007E63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Согласованный Отчет Учреждение опубликовывает в порядке и сроки, установленные действующим законодательством Российской Федерации.</w:t>
      </w:r>
    </w:p>
    <w:p w:rsidR="007E6327" w:rsidRDefault="007E6327" w:rsidP="007E6327">
      <w:pPr>
        <w:pStyle w:val="ConsPlusNormal"/>
        <w:jc w:val="both"/>
      </w:pPr>
    </w:p>
    <w:p w:rsidR="007E6327" w:rsidRDefault="007E6327" w:rsidP="007E6327">
      <w:pPr>
        <w:pStyle w:val="ConsPlusNormal"/>
        <w:ind w:firstLine="540"/>
        <w:jc w:val="both"/>
        <w:rPr>
          <w:rFonts w:ascii="Times New Roman" w:hAnsi="Times New Roman" w:cs="Times New Roman"/>
          <w:sz w:val="28"/>
          <w:szCs w:val="28"/>
        </w:rPr>
      </w:pPr>
    </w:p>
    <w:p w:rsidR="007E6327" w:rsidRDefault="007E6327" w:rsidP="007E6327">
      <w:pPr>
        <w:pStyle w:val="ConsPlusNormal"/>
        <w:ind w:firstLine="709"/>
        <w:jc w:val="both"/>
        <w:rPr>
          <w:rFonts w:ascii="Times New Roman" w:hAnsi="Times New Roman" w:cs="Times New Roman"/>
          <w:sz w:val="28"/>
          <w:szCs w:val="28"/>
        </w:rPr>
      </w:pPr>
    </w:p>
    <w:p w:rsidR="007E6327" w:rsidRDefault="007E6327" w:rsidP="007E6327">
      <w:pPr>
        <w:pStyle w:val="ConsPlusNormal"/>
        <w:jc w:val="both"/>
      </w:pPr>
    </w:p>
    <w:p w:rsidR="007E6327" w:rsidRDefault="007E6327" w:rsidP="007E6327">
      <w:pPr>
        <w:pStyle w:val="ConsPlusNormal"/>
        <w:jc w:val="both"/>
        <w:rPr>
          <w:rFonts w:ascii="Times New Roman" w:hAnsi="Times New Roman" w:cs="Times New Roman"/>
          <w:sz w:val="28"/>
          <w:szCs w:val="28"/>
        </w:rPr>
      </w:pPr>
    </w:p>
    <w:p w:rsidR="007E6327" w:rsidRDefault="007E6327" w:rsidP="007E6327">
      <w:pPr>
        <w:pStyle w:val="ConsPlusNormal"/>
        <w:jc w:val="both"/>
      </w:pPr>
    </w:p>
    <w:p w:rsidR="007E6327" w:rsidRDefault="007E6327" w:rsidP="007E6327"/>
    <w:p w:rsidR="00460A50" w:rsidRDefault="00460A50"/>
    <w:sectPr w:rsidR="00460A50" w:rsidSect="009D0D1B">
      <w:pgSz w:w="11906" w:h="16838"/>
      <w:pgMar w:top="1077" w:right="794" w:bottom="90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CE"/>
    <w:rsid w:val="001F26CE"/>
    <w:rsid w:val="00277E4C"/>
    <w:rsid w:val="00392F97"/>
    <w:rsid w:val="00460A50"/>
    <w:rsid w:val="007E6327"/>
    <w:rsid w:val="009D0D1B"/>
    <w:rsid w:val="00B56D58"/>
    <w:rsid w:val="00BD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3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327"/>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7E6327"/>
    <w:pPr>
      <w:widowControl w:val="0"/>
      <w:autoSpaceDE w:val="0"/>
      <w:autoSpaceDN w:val="0"/>
      <w:spacing w:after="0" w:line="240" w:lineRule="auto"/>
    </w:pPr>
    <w:rPr>
      <w:rFonts w:ascii="Calibri" w:eastAsia="Times New Roman" w:hAnsi="Calibri" w:cs="Calibri"/>
      <w:b/>
      <w:lang w:eastAsia="ru-RU"/>
    </w:rPr>
  </w:style>
  <w:style w:type="character" w:styleId="a3">
    <w:name w:val="Hyperlink"/>
    <w:basedOn w:val="a0"/>
    <w:uiPriority w:val="99"/>
    <w:semiHidden/>
    <w:unhideWhenUsed/>
    <w:rsid w:val="007E6327"/>
    <w:rPr>
      <w:color w:val="0000FF"/>
      <w:u w:val="single"/>
    </w:rPr>
  </w:style>
  <w:style w:type="paragraph" w:styleId="a4">
    <w:name w:val="Balloon Text"/>
    <w:basedOn w:val="a"/>
    <w:link w:val="a5"/>
    <w:uiPriority w:val="99"/>
    <w:semiHidden/>
    <w:unhideWhenUsed/>
    <w:rsid w:val="009D0D1B"/>
    <w:rPr>
      <w:rFonts w:ascii="Tahoma" w:hAnsi="Tahoma" w:cs="Tahoma"/>
      <w:sz w:val="16"/>
      <w:szCs w:val="16"/>
    </w:rPr>
  </w:style>
  <w:style w:type="character" w:customStyle="1" w:styleId="a5">
    <w:name w:val="Текст выноски Знак"/>
    <w:basedOn w:val="a0"/>
    <w:link w:val="a4"/>
    <w:uiPriority w:val="99"/>
    <w:semiHidden/>
    <w:rsid w:val="009D0D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3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327"/>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7E6327"/>
    <w:pPr>
      <w:widowControl w:val="0"/>
      <w:autoSpaceDE w:val="0"/>
      <w:autoSpaceDN w:val="0"/>
      <w:spacing w:after="0" w:line="240" w:lineRule="auto"/>
    </w:pPr>
    <w:rPr>
      <w:rFonts w:ascii="Calibri" w:eastAsia="Times New Roman" w:hAnsi="Calibri" w:cs="Calibri"/>
      <w:b/>
      <w:lang w:eastAsia="ru-RU"/>
    </w:rPr>
  </w:style>
  <w:style w:type="character" w:styleId="a3">
    <w:name w:val="Hyperlink"/>
    <w:basedOn w:val="a0"/>
    <w:uiPriority w:val="99"/>
    <w:semiHidden/>
    <w:unhideWhenUsed/>
    <w:rsid w:val="007E6327"/>
    <w:rPr>
      <w:color w:val="0000FF"/>
      <w:u w:val="single"/>
    </w:rPr>
  </w:style>
  <w:style w:type="paragraph" w:styleId="a4">
    <w:name w:val="Balloon Text"/>
    <w:basedOn w:val="a"/>
    <w:link w:val="a5"/>
    <w:uiPriority w:val="99"/>
    <w:semiHidden/>
    <w:unhideWhenUsed/>
    <w:rsid w:val="009D0D1B"/>
    <w:rPr>
      <w:rFonts w:ascii="Tahoma" w:hAnsi="Tahoma" w:cs="Tahoma"/>
      <w:sz w:val="16"/>
      <w:szCs w:val="16"/>
    </w:rPr>
  </w:style>
  <w:style w:type="character" w:customStyle="1" w:styleId="a5">
    <w:name w:val="Текст выноски Знак"/>
    <w:basedOn w:val="a0"/>
    <w:link w:val="a4"/>
    <w:uiPriority w:val="99"/>
    <w:semiHidden/>
    <w:rsid w:val="009D0D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72711">
      <w:bodyDiv w:val="1"/>
      <w:marLeft w:val="0"/>
      <w:marRight w:val="0"/>
      <w:marTop w:val="0"/>
      <w:marBottom w:val="0"/>
      <w:divBdr>
        <w:top w:val="none" w:sz="0" w:space="0" w:color="auto"/>
        <w:left w:val="none" w:sz="0" w:space="0" w:color="auto"/>
        <w:bottom w:val="none" w:sz="0" w:space="0" w:color="auto"/>
        <w:right w:val="none" w:sz="0" w:space="0" w:color="auto"/>
      </w:divBdr>
    </w:div>
    <w:div w:id="73709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27823&amp;dst=1&amp;field=134&amp;date=07.12.2022" TargetMode="External"/><Relationship Id="rId13" Type="http://schemas.openxmlformats.org/officeDocument/2006/relationships/hyperlink" Target="file:///E:\&#1054;&#1041;&#1065;&#1040;&#1071;\&#1054;&#1073;&#1084;&#1077;&#1085;\2024\&#1044;&#1077;&#1082;&#1072;&#1073;&#1088;&#1100;\1212\&#1093;&#1088;&#1077;&#1085;&#1100;%202.docx" TargetMode="External"/><Relationship Id="rId18" Type="http://schemas.openxmlformats.org/officeDocument/2006/relationships/hyperlink" Target="file:///E:\&#1054;&#1041;&#1065;&#1040;&#1071;\&#1054;&#1073;&#1084;&#1077;&#1085;\2024\&#1044;&#1077;&#1082;&#1072;&#1073;&#1088;&#1100;\1212\&#1093;&#1088;&#1077;&#1085;&#1100;%202.docx" TargetMode="External"/><Relationship Id="rId26" Type="http://schemas.openxmlformats.org/officeDocument/2006/relationships/hyperlink" Target="https://login.consultant.ru/link/?req=doc&amp;base=LAW&amp;n=431880" TargetMode="External"/><Relationship Id="rId3" Type="http://schemas.openxmlformats.org/officeDocument/2006/relationships/settings" Target="settings.xml"/><Relationship Id="rId21" Type="http://schemas.openxmlformats.org/officeDocument/2006/relationships/hyperlink" Target="file:///E:\&#1054;&#1041;&#1065;&#1040;&#1071;\&#1054;&#1073;&#1084;&#1077;&#1085;\2024\&#1044;&#1077;&#1082;&#1072;&#1073;&#1088;&#1100;\1212\&#1093;&#1088;&#1077;&#1085;&#1100;%202.docx" TargetMode="External"/><Relationship Id="rId7" Type="http://schemas.openxmlformats.org/officeDocument/2006/relationships/hyperlink" Target="https://login.consultant.ru/link/?req=doc&amp;base=LAW&amp;n=71975&amp;dst=100013&amp;field=134&amp;date=07.12.2022" TargetMode="External"/><Relationship Id="rId12" Type="http://schemas.openxmlformats.org/officeDocument/2006/relationships/hyperlink" Target="file:///E:\&#1054;&#1041;&#1065;&#1040;&#1071;\&#1054;&#1073;&#1084;&#1077;&#1085;\2024\&#1044;&#1077;&#1082;&#1072;&#1073;&#1088;&#1100;\1212\&#1093;&#1088;&#1077;&#1085;&#1100;%202.docx" TargetMode="External"/><Relationship Id="rId17" Type="http://schemas.openxmlformats.org/officeDocument/2006/relationships/hyperlink" Target="file:///E:\&#1054;&#1041;&#1065;&#1040;&#1071;\&#1054;&#1073;&#1084;&#1077;&#1085;\2024\&#1044;&#1077;&#1082;&#1072;&#1073;&#1088;&#1100;\1212\&#1093;&#1088;&#1077;&#1085;&#1100;%202.docx" TargetMode="External"/><Relationship Id="rId25" Type="http://schemas.openxmlformats.org/officeDocument/2006/relationships/hyperlink" Target="file:///E:\&#1054;&#1041;&#1065;&#1040;&#1071;\&#1054;&#1073;&#1084;&#1077;&#1085;\2024\&#1044;&#1077;&#1082;&#1072;&#1073;&#1088;&#1100;\1212\&#1093;&#1088;&#1077;&#1085;&#1100;%202.docx" TargetMode="External"/><Relationship Id="rId2" Type="http://schemas.microsoft.com/office/2007/relationships/stylesWithEffects" Target="stylesWithEffects.xml"/><Relationship Id="rId16" Type="http://schemas.openxmlformats.org/officeDocument/2006/relationships/hyperlink" Target="file:///E:\&#1054;&#1041;&#1065;&#1040;&#1071;\&#1054;&#1073;&#1084;&#1077;&#1085;\2024\&#1044;&#1077;&#1082;&#1072;&#1073;&#1088;&#1100;\1212\&#1093;&#1088;&#1077;&#1085;&#1100;%202.docx" TargetMode="External"/><Relationship Id="rId20" Type="http://schemas.openxmlformats.org/officeDocument/2006/relationships/hyperlink" Target="file:///E:\&#1054;&#1041;&#1065;&#1040;&#1071;\&#1054;&#1073;&#1084;&#1077;&#1085;\2024\&#1044;&#1077;&#1082;&#1072;&#1073;&#1088;&#1100;\1212\&#1093;&#1088;&#1077;&#1085;&#1100;%202.docx" TargetMode="External"/><Relationship Id="rId1" Type="http://schemas.openxmlformats.org/officeDocument/2006/relationships/styles" Target="styles.xml"/><Relationship Id="rId6" Type="http://schemas.openxmlformats.org/officeDocument/2006/relationships/hyperlink" Target="https://login.consultant.ru/link/?req=doc&amp;base=LAW&amp;n=431880&amp;dst=100218&amp;field=134&amp;date=07.12.2022" TargetMode="External"/><Relationship Id="rId11" Type="http://schemas.openxmlformats.org/officeDocument/2006/relationships/hyperlink" Target="https://login.consultant.ru/link/?req=doc&amp;base=LAW&amp;n=149911" TargetMode="External"/><Relationship Id="rId24" Type="http://schemas.openxmlformats.org/officeDocument/2006/relationships/hyperlink" Target="file:///E:\&#1054;&#1041;&#1065;&#1040;&#1071;\&#1054;&#1073;&#1084;&#1077;&#1085;\2024\&#1044;&#1077;&#1082;&#1072;&#1073;&#1088;&#1100;\1212\&#1093;&#1088;&#1077;&#1085;&#1100;%202.docx" TargetMode="External"/><Relationship Id="rId5" Type="http://schemas.openxmlformats.org/officeDocument/2006/relationships/image" Target="media/image1.jpeg"/><Relationship Id="rId15" Type="http://schemas.openxmlformats.org/officeDocument/2006/relationships/hyperlink" Target="file:///E:\&#1054;&#1041;&#1065;&#1040;&#1071;\&#1054;&#1073;&#1084;&#1077;&#1085;\2024\&#1044;&#1077;&#1082;&#1072;&#1073;&#1088;&#1100;\1212\&#1093;&#1088;&#1077;&#1085;&#1100;%202.docx" TargetMode="External"/><Relationship Id="rId23" Type="http://schemas.openxmlformats.org/officeDocument/2006/relationships/hyperlink" Target="file:///E:\&#1054;&#1041;&#1065;&#1040;&#1071;\&#1054;&#1073;&#1084;&#1077;&#1085;\2024\&#1044;&#1077;&#1082;&#1072;&#1073;&#1088;&#1100;\1212\&#1093;&#1088;&#1077;&#1085;&#1100;%202.docx" TargetMode="External"/><Relationship Id="rId28" Type="http://schemas.openxmlformats.org/officeDocument/2006/relationships/theme" Target="theme/theme1.xml"/><Relationship Id="rId10" Type="http://schemas.openxmlformats.org/officeDocument/2006/relationships/hyperlink" Target="https://login.consultant.ru/link/?req=doc&amp;base=LAW&amp;n=441564&amp;dst=100014" TargetMode="External"/><Relationship Id="rId19" Type="http://schemas.openxmlformats.org/officeDocument/2006/relationships/hyperlink" Target="file:///E:\&#1054;&#1041;&#1065;&#1040;&#1071;\&#1054;&#1073;&#1084;&#1077;&#1085;\2024\&#1044;&#1077;&#1082;&#1072;&#1073;&#1088;&#1100;\1212\&#1093;&#1088;&#1077;&#1085;&#1100;%202.docx" TargetMode="External"/><Relationship Id="rId4" Type="http://schemas.openxmlformats.org/officeDocument/2006/relationships/webSettings" Target="webSettings.xml"/><Relationship Id="rId9" Type="http://schemas.openxmlformats.org/officeDocument/2006/relationships/hyperlink" Target="https://base.garant.ru/403210182/cc960d04e9db465b1627fdaa7ebed1d1/" TargetMode="External"/><Relationship Id="rId14" Type="http://schemas.openxmlformats.org/officeDocument/2006/relationships/hyperlink" Target="file:///E:\&#1054;&#1041;&#1065;&#1040;&#1071;\&#1054;&#1073;&#1084;&#1077;&#1085;\2024\&#1044;&#1077;&#1082;&#1072;&#1073;&#1088;&#1100;\1212\&#1093;&#1088;&#1077;&#1085;&#1100;%202.docx" TargetMode="External"/><Relationship Id="rId22" Type="http://schemas.openxmlformats.org/officeDocument/2006/relationships/hyperlink" Target="file:///E:\&#1054;&#1041;&#1065;&#1040;&#1071;\&#1054;&#1073;&#1084;&#1077;&#1085;\2024\&#1044;&#1077;&#1082;&#1072;&#1073;&#1088;&#1100;\1212\&#1093;&#1088;&#1077;&#1085;&#1100;%202.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3728</Words>
  <Characters>21251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2025-02-13T08:18:00Z</cp:lastPrinted>
  <dcterms:created xsi:type="dcterms:W3CDTF">2024-12-13T07:14:00Z</dcterms:created>
  <dcterms:modified xsi:type="dcterms:W3CDTF">2025-02-13T08:20:00Z</dcterms:modified>
</cp:coreProperties>
</file>