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7B" w:rsidRPr="00807AD7" w:rsidRDefault="007D5C24" w:rsidP="00286B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86B7B">
        <w:rPr>
          <w:sz w:val="28"/>
          <w:szCs w:val="28"/>
        </w:rPr>
        <w:t xml:space="preserve">                                              </w:t>
      </w:r>
      <w:r w:rsidR="00286B7B">
        <w:rPr>
          <w:noProof/>
          <w:sz w:val="28"/>
          <w:szCs w:val="28"/>
        </w:rPr>
        <w:drawing>
          <wp:inline distT="0" distB="0" distL="0" distR="0" wp14:anchorId="6FED1E15" wp14:editId="76A81053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B7B" w:rsidRPr="00845471" w:rsidRDefault="00286B7B" w:rsidP="00286B7B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286B7B" w:rsidRPr="00893CFB" w:rsidRDefault="00286B7B" w:rsidP="00286B7B">
      <w:pPr>
        <w:jc w:val="center"/>
        <w:rPr>
          <w:sz w:val="28"/>
          <w:szCs w:val="28"/>
        </w:rPr>
      </w:pPr>
    </w:p>
    <w:p w:rsidR="00286B7B" w:rsidRPr="00893CFB" w:rsidRDefault="00286B7B" w:rsidP="00286B7B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286B7B" w:rsidRDefault="00286B7B" w:rsidP="00286B7B">
      <w:pPr>
        <w:rPr>
          <w:sz w:val="28"/>
          <w:szCs w:val="28"/>
        </w:rPr>
      </w:pPr>
    </w:p>
    <w:p w:rsidR="00286B7B" w:rsidRDefault="007D5C24" w:rsidP="00286B7B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>29</w:t>
      </w:r>
      <w:r w:rsidR="00B26EA4">
        <w:rPr>
          <w:sz w:val="28"/>
          <w:szCs w:val="28"/>
        </w:rPr>
        <w:t>.</w:t>
      </w:r>
      <w:r w:rsidR="000A0324">
        <w:rPr>
          <w:sz w:val="28"/>
          <w:szCs w:val="28"/>
        </w:rPr>
        <w:t>06</w:t>
      </w:r>
      <w:r w:rsidR="00B26EA4">
        <w:rPr>
          <w:sz w:val="28"/>
          <w:szCs w:val="28"/>
        </w:rPr>
        <w:t>.2018</w:t>
      </w:r>
      <w:r w:rsidR="00286B7B">
        <w:rPr>
          <w:sz w:val="28"/>
          <w:szCs w:val="28"/>
        </w:rPr>
        <w:t xml:space="preserve"> г.</w:t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</w:r>
      <w:r w:rsidR="00286B7B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171</w:t>
      </w:r>
    </w:p>
    <w:p w:rsidR="00286B7B" w:rsidRDefault="00286B7B" w:rsidP="00286B7B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286B7B" w:rsidRDefault="00286B7B" w:rsidP="00286B7B">
      <w:pPr>
        <w:tabs>
          <w:tab w:val="left" w:pos="8460"/>
        </w:tabs>
        <w:rPr>
          <w:sz w:val="28"/>
          <w:szCs w:val="28"/>
        </w:rPr>
      </w:pPr>
    </w:p>
    <w:p w:rsidR="00286B7B" w:rsidRPr="00BC5D2E" w:rsidRDefault="00286B7B" w:rsidP="00286B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286B7B" w:rsidRPr="00BC5D2E" w:rsidRDefault="00286B7B" w:rsidP="00286B7B">
      <w:pPr>
        <w:jc w:val="center"/>
        <w:rPr>
          <w:sz w:val="28"/>
          <w:szCs w:val="28"/>
        </w:rPr>
      </w:pPr>
    </w:p>
    <w:p w:rsidR="00286B7B" w:rsidRDefault="00286B7B" w:rsidP="0028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07FA">
        <w:rPr>
          <w:sz w:val="28"/>
          <w:szCs w:val="28"/>
        </w:rPr>
        <w:t xml:space="preserve">В  соответствии </w:t>
      </w:r>
      <w:r w:rsidR="00BA4219">
        <w:rPr>
          <w:sz w:val="28"/>
          <w:szCs w:val="28"/>
        </w:rPr>
        <w:t xml:space="preserve">с </w:t>
      </w:r>
      <w:r w:rsidRPr="004E07FA">
        <w:rPr>
          <w:sz w:val="28"/>
          <w:szCs w:val="28"/>
        </w:rPr>
        <w:t>главой 32 Налогового</w:t>
      </w:r>
      <w:r>
        <w:rPr>
          <w:sz w:val="28"/>
          <w:szCs w:val="28"/>
        </w:rPr>
        <w:t xml:space="preserve"> кодекса Российской Федерации, у</w:t>
      </w:r>
      <w:r w:rsidRPr="004E07FA">
        <w:rPr>
          <w:sz w:val="28"/>
          <w:szCs w:val="28"/>
        </w:rPr>
        <w:t>ставом Адагумского сельского поселения Крымского района,  Совет Адагумского</w:t>
      </w:r>
      <w:r>
        <w:rPr>
          <w:sz w:val="28"/>
          <w:szCs w:val="28"/>
        </w:rPr>
        <w:t xml:space="preserve"> </w:t>
      </w:r>
      <w:r w:rsidRPr="004E07FA">
        <w:rPr>
          <w:sz w:val="28"/>
          <w:szCs w:val="28"/>
        </w:rPr>
        <w:t xml:space="preserve">сельского поселения Крымского района, </w:t>
      </w:r>
      <w:proofErr w:type="gramStart"/>
      <w:r w:rsidRPr="004E07FA">
        <w:rPr>
          <w:sz w:val="28"/>
          <w:szCs w:val="28"/>
        </w:rPr>
        <w:t>р</w:t>
      </w:r>
      <w:proofErr w:type="gramEnd"/>
      <w:r w:rsidRPr="004E07FA">
        <w:rPr>
          <w:sz w:val="28"/>
          <w:szCs w:val="28"/>
        </w:rPr>
        <w:t xml:space="preserve"> е ш и л:</w:t>
      </w:r>
    </w:p>
    <w:p w:rsidR="00072D17" w:rsidRDefault="00072D17" w:rsidP="00072D17">
      <w:pPr>
        <w:pStyle w:val="a5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6D23D6" w:rsidRDefault="0068692A" w:rsidP="006D23D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6D23D6">
        <w:rPr>
          <w:rFonts w:ascii="Times New Roman" w:hAnsi="Times New Roman"/>
          <w:sz w:val="28"/>
          <w:szCs w:val="28"/>
        </w:rPr>
        <w:t xml:space="preserve"> </w:t>
      </w:r>
      <w:hyperlink r:id="rId6" w:anchor="dst10411" w:history="1">
        <w:r w:rsidR="002569F9" w:rsidRP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 </w:t>
        </w:r>
        <w:r w:rsidR="002569F9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2569F9" w:rsidRPr="002569F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8335F">
        <w:rPr>
          <w:rFonts w:ascii="Times New Roman" w:hAnsi="Times New Roman"/>
          <w:sz w:val="28"/>
          <w:szCs w:val="28"/>
          <w:shd w:val="clear" w:color="auto" w:fill="FFFFFF"/>
        </w:rPr>
        <w:t xml:space="preserve">решения </w:t>
      </w:r>
      <w:r w:rsidR="002569F9" w:rsidRPr="002569F9">
        <w:rPr>
          <w:rFonts w:ascii="Times New Roman" w:hAnsi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2569F9" w:rsidRPr="002F3CAE" w:rsidRDefault="002569F9" w:rsidP="002569F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2.У</w:t>
      </w:r>
      <w:r w:rsidRPr="002F3CAE">
        <w:rPr>
          <w:sz w:val="28"/>
          <w:szCs w:val="28"/>
        </w:rPr>
        <w:t xml:space="preserve">становить </w:t>
      </w:r>
      <w:r w:rsidR="00752D16" w:rsidRPr="002F3CAE">
        <w:rPr>
          <w:sz w:val="28"/>
          <w:szCs w:val="28"/>
          <w:lang w:eastAsia="en-US"/>
        </w:rPr>
        <w:t>налоговые ставки</w:t>
      </w:r>
      <w:r w:rsidR="00752D16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кадастровой стоимости объекта налогообложения в следующих размерах</w:t>
      </w:r>
      <w:r w:rsidRPr="002F3CAE">
        <w:rPr>
          <w:sz w:val="28"/>
          <w:szCs w:val="28"/>
        </w:rPr>
        <w:t>: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856"/>
      </w:tblGrid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2569F9" w:rsidRPr="002F3CAE" w:rsidTr="00E7600C">
        <w:trPr>
          <w:trHeight w:val="34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жилые дома, квартиры, комнаты</w:t>
            </w:r>
            <w:r w:rsidRPr="002F3CA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ab/>
            </w: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  <w:p w:rsidR="002569F9" w:rsidRPr="002F3CAE" w:rsidRDefault="002569F9" w:rsidP="00E7600C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единые недвижимые комплексы, в состав которых входи</w:t>
            </w:r>
            <w:r>
              <w:rPr>
                <w:sz w:val="28"/>
                <w:szCs w:val="28"/>
                <w:lang w:eastAsia="en-US"/>
              </w:rPr>
              <w:t>т хотя бы один жилой дом</w:t>
            </w:r>
            <w:r w:rsidRPr="002F3CAE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гаражи и </w:t>
            </w:r>
            <w:proofErr w:type="spellStart"/>
            <w:r w:rsidRPr="002F3CAE"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 w:rsidRPr="002F3CAE">
              <w:rPr>
                <w:sz w:val="28"/>
                <w:szCs w:val="28"/>
                <w:lang w:eastAsia="en-US"/>
              </w:rPr>
              <w:t>-места;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2569F9" w:rsidRPr="002F3CAE" w:rsidTr="00E7600C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 xml:space="preserve">-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2F3CAE">
                <w:rPr>
                  <w:sz w:val="28"/>
                  <w:szCs w:val="28"/>
                  <w:lang w:eastAsia="en-US"/>
                </w:rPr>
                <w:t>50 кв. м</w:t>
              </w:r>
            </w:smartTag>
            <w:r w:rsidRPr="002F3CAE">
              <w:rPr>
                <w:sz w:val="28"/>
                <w:szCs w:val="28"/>
                <w:lang w:eastAsia="en-US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2569F9" w:rsidRPr="002F3CAE" w:rsidTr="00BA4219">
        <w:trPr>
          <w:trHeight w:val="84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F9" w:rsidRPr="00B369A0" w:rsidRDefault="002569F9" w:rsidP="00E7600C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B36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B369A0">
                <w:rPr>
                  <w:rStyle w:val="a7"/>
                  <w:rFonts w:ascii="Times New Roman" w:hAnsi="Times New Roman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B369A0">
                <w:rPr>
                  <w:rStyle w:val="a7"/>
                  <w:rFonts w:ascii="Times New Roman" w:hAnsi="Times New Roman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7"/>
                  <w:rFonts w:ascii="Times New Roman" w:hAnsi="Times New Roman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rFonts w:ascii="Times New Roman" w:hAnsi="Times New Roman" w:cs="Times New Roman"/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rFonts w:ascii="Times New Roman" w:hAnsi="Times New Roman" w:cs="Times New Roman"/>
                <w:sz w:val="28"/>
                <w:szCs w:val="28"/>
              </w:rPr>
              <w:t>;(</w:t>
            </w:r>
            <w:proofErr w:type="gramEnd"/>
            <w:r w:rsidRPr="00B369A0">
              <w:rPr>
                <w:rFonts w:ascii="Times New Roman" w:hAnsi="Times New Roman" w:cs="Times New Roman"/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 w:rsidR="00436EDF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кадастровой стоимостью до 3 000 000 рублей (включительно);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569F9" w:rsidRPr="002F3CAE" w:rsidRDefault="002569F9" w:rsidP="00BA4219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  <w:p w:rsidR="002569F9" w:rsidRPr="00C21FB2" w:rsidRDefault="002569F9" w:rsidP="00BA4219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  <w:p w:rsidR="002569F9" w:rsidRPr="002F3CAE" w:rsidRDefault="002569F9" w:rsidP="00BA4219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569F9" w:rsidRPr="002F3CAE" w:rsidTr="00E7600C">
        <w:trPr>
          <w:trHeight w:val="674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69F9" w:rsidRPr="002F3CAE" w:rsidRDefault="002569F9" w:rsidP="00E7600C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436EDF" w:rsidRPr="002F3CAE" w:rsidTr="00BA4219">
        <w:trPr>
          <w:trHeight w:val="219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EDF" w:rsidRPr="002F3CAE" w:rsidRDefault="00436EDF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2F3CAE">
              <w:rPr>
                <w:sz w:val="28"/>
                <w:szCs w:val="28"/>
                <w:lang w:eastAsia="en-US"/>
              </w:rPr>
              <w:t>3)</w:t>
            </w:r>
            <w:r w:rsidRPr="00B369A0">
              <w:rPr>
                <w:sz w:val="28"/>
                <w:szCs w:val="28"/>
              </w:rPr>
              <w:t xml:space="preserve"> объекты налогообложения, включенные в перечень, определяемый в соответствии с </w:t>
            </w:r>
            <w:hyperlink r:id="rId9" w:history="1">
              <w:r w:rsidRPr="00B369A0">
                <w:rPr>
                  <w:rStyle w:val="a7"/>
                  <w:sz w:val="28"/>
                  <w:szCs w:val="28"/>
                </w:rPr>
                <w:t>п. 7 ст. 378.2</w:t>
              </w:r>
            </w:hyperlink>
            <w:r w:rsidRPr="00B369A0">
              <w:rPr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10" w:history="1">
              <w:proofErr w:type="spellStart"/>
              <w:r w:rsidRPr="00B369A0">
                <w:rPr>
                  <w:rStyle w:val="a7"/>
                  <w:sz w:val="28"/>
                  <w:szCs w:val="28"/>
                </w:rPr>
                <w:t>абз</w:t>
              </w:r>
              <w:proofErr w:type="spellEnd"/>
              <w:r w:rsidRPr="00B369A0">
                <w:rPr>
                  <w:rStyle w:val="a7"/>
                  <w:sz w:val="28"/>
                  <w:szCs w:val="28"/>
                </w:rPr>
                <w:t>. 2 п. 10 ст. 378.2</w:t>
              </w:r>
            </w:hyperlink>
            <w:r w:rsidRPr="00B369A0">
              <w:rPr>
                <w:sz w:val="28"/>
                <w:szCs w:val="28"/>
              </w:rPr>
              <w:t xml:space="preserve"> НК РФ</w:t>
            </w:r>
            <w:proofErr w:type="gramStart"/>
            <w:r w:rsidRPr="00B369A0">
              <w:rPr>
                <w:sz w:val="28"/>
                <w:szCs w:val="28"/>
              </w:rPr>
              <w:t>;(</w:t>
            </w:r>
            <w:proofErr w:type="gramEnd"/>
            <w:r w:rsidRPr="00B369A0">
              <w:rPr>
                <w:sz w:val="28"/>
                <w:szCs w:val="28"/>
              </w:rPr>
              <w:t>Офисы, объекты торговли, общественного питания, бытового обслуживания)</w:t>
            </w:r>
            <w:r>
              <w:rPr>
                <w:sz w:val="28"/>
                <w:szCs w:val="28"/>
              </w:rPr>
              <w:t xml:space="preserve"> с кадастровой стоимостью свыше 3 000 000 рублей; </w:t>
            </w:r>
            <w:r w:rsidRPr="002F3CA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EDF" w:rsidRPr="002F3CAE" w:rsidRDefault="00436EDF" w:rsidP="00BA421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436EDF" w:rsidRPr="002F3CAE" w:rsidTr="00AC34EF">
        <w:trPr>
          <w:trHeight w:val="405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6EDF" w:rsidRPr="002F3CAE" w:rsidRDefault="00436EDF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2F3CAE">
              <w:rPr>
                <w:sz w:val="28"/>
                <w:szCs w:val="28"/>
                <w:lang w:eastAsia="en-US"/>
              </w:rPr>
              <w:t>прочие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6EDF" w:rsidRDefault="00436EDF" w:rsidP="00E7600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C6228" w:rsidRDefault="00AC6228" w:rsidP="00AC6228">
      <w:pPr>
        <w:pStyle w:val="a9"/>
        <w:ind w:right="21" w:firstLine="708"/>
        <w:jc w:val="both"/>
        <w:rPr>
          <w:sz w:val="28"/>
          <w:szCs w:val="28"/>
        </w:rPr>
      </w:pPr>
    </w:p>
    <w:p w:rsidR="00436EDF" w:rsidRPr="00893CFB" w:rsidRDefault="00436EDF" w:rsidP="00CE6A9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3265">
        <w:rPr>
          <w:sz w:val="28"/>
          <w:szCs w:val="28"/>
        </w:rPr>
        <w:t xml:space="preserve">Ведущему специалисту </w:t>
      </w:r>
      <w:r>
        <w:rPr>
          <w:sz w:val="28"/>
          <w:szCs w:val="28"/>
        </w:rPr>
        <w:t>Адагумского сельского поселения Крымского района Медведевой Е. Г.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средствах массовой информации и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436EDF" w:rsidRPr="00601DA3" w:rsidRDefault="00436EDF" w:rsidP="00CE6A97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1DA3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0A0324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дня официального опубликования и распространяется на правоотно</w:t>
      </w:r>
      <w:r w:rsidR="000A0324">
        <w:rPr>
          <w:rFonts w:ascii="Times New Roman" w:hAnsi="Times New Roman"/>
          <w:sz w:val="28"/>
          <w:szCs w:val="28"/>
          <w:shd w:val="clear" w:color="auto" w:fill="FFFFFF"/>
        </w:rPr>
        <w:t>шения, возникшие с 1 января 2017</w:t>
      </w:r>
      <w:r w:rsidRPr="00601DA3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AC6228" w:rsidRDefault="00AC6228" w:rsidP="00AC622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C6228" w:rsidRDefault="00AC6228" w:rsidP="00AC622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AC6228" w:rsidRPr="00AC6228" w:rsidRDefault="00AC6228" w:rsidP="00AC6228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                                                                      П. Д. Багмут</w:t>
      </w:r>
    </w:p>
    <w:p w:rsidR="00AC6228" w:rsidRPr="00AC6228" w:rsidRDefault="00AC6228" w:rsidP="006D23D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D17" w:rsidRPr="004E07FA" w:rsidRDefault="00072D17" w:rsidP="00286B7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4DE2" w:rsidRDefault="00C94DE2" w:rsidP="00286B7B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2569F9"/>
    <w:rsid w:val="00286B7B"/>
    <w:rsid w:val="0038335F"/>
    <w:rsid w:val="00436EDF"/>
    <w:rsid w:val="0068692A"/>
    <w:rsid w:val="006D23D6"/>
    <w:rsid w:val="00752D16"/>
    <w:rsid w:val="007D5C24"/>
    <w:rsid w:val="0085107E"/>
    <w:rsid w:val="008C23B6"/>
    <w:rsid w:val="00AC6228"/>
    <w:rsid w:val="00B26EA4"/>
    <w:rsid w:val="00BA4219"/>
    <w:rsid w:val="00C94DE2"/>
    <w:rsid w:val="00CE6A97"/>
    <w:rsid w:val="00D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378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165/2573b723f294419039974f75da8e928dfbe027c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0800200.3782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2017-11-20T11:33:00Z</dcterms:created>
  <dcterms:modified xsi:type="dcterms:W3CDTF">2018-06-28T06:28:00Z</dcterms:modified>
</cp:coreProperties>
</file>